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5AF" w:rsidRDefault="003C05AF">
      <w:pPr>
        <w:pStyle w:val="Title"/>
        <w:rPr>
          <w:rFonts w:ascii="Bookman Old Style" w:hAnsi="Bookman Old Style" w:cs="Arial"/>
          <w:noProof/>
          <w:sz w:val="28"/>
        </w:rPr>
      </w:pPr>
      <w:r>
        <w:rPr>
          <w:noProof/>
          <w:sz w:val="26"/>
        </w:rPr>
        <w:drawing>
          <wp:anchor distT="0" distB="0" distL="114300" distR="114300" simplePos="0" relativeHeight="251660288" behindDoc="1" locked="0" layoutInCell="1" allowOverlap="1">
            <wp:simplePos x="0" y="0"/>
            <wp:positionH relativeFrom="column">
              <wp:posOffset>-9525</wp:posOffset>
            </wp:positionH>
            <wp:positionV relativeFrom="paragraph">
              <wp:posOffset>114300</wp:posOffset>
            </wp:positionV>
            <wp:extent cx="843280" cy="1028700"/>
            <wp:effectExtent l="19050" t="0" r="0" b="0"/>
            <wp:wrapNone/>
            <wp:docPr id="2" name="Picture 2"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843280" cy="1028700"/>
                    </a:xfrm>
                    <a:prstGeom prst="rect">
                      <a:avLst/>
                    </a:prstGeom>
                    <a:noFill/>
                    <a:ln w="9525">
                      <a:noFill/>
                      <a:miter lim="800000"/>
                      <a:headEnd/>
                      <a:tailEnd/>
                    </a:ln>
                  </pic:spPr>
                </pic:pic>
              </a:graphicData>
            </a:graphic>
          </wp:anchor>
        </w:drawing>
      </w:r>
      <w:r>
        <w:t xml:space="preserve">      </w:t>
      </w:r>
      <w:r>
        <w:rPr>
          <w:rFonts w:ascii="Bookman Old Style" w:hAnsi="Bookman Old Style"/>
          <w:sz w:val="28"/>
        </w:rPr>
        <w:t>LOYOLA COLLEGE (AUTONOMOUS), CHENNAI – 600 034</w:t>
      </w:r>
    </w:p>
    <w:p w:rsidR="003C05AF" w:rsidRDefault="003C05AF">
      <w:pPr>
        <w:tabs>
          <w:tab w:val="left" w:pos="0"/>
          <w:tab w:val="center" w:pos="4500"/>
          <w:tab w:val="center" w:pos="5161"/>
        </w:tabs>
        <w:spacing w:line="360" w:lineRule="auto"/>
        <w:ind w:left="-540" w:right="-720"/>
        <w:jc w:val="center"/>
        <w:rPr>
          <w:rFonts w:ascii="Bookman Old Style" w:hAnsi="Bookman Old Style"/>
          <w:b/>
          <w:bCs/>
          <w:sz w:val="30"/>
        </w:rPr>
      </w:pPr>
      <w:r>
        <w:rPr>
          <w:rFonts w:ascii="Bookman Old Style" w:hAnsi="Bookman Old Style" w:cs="Arial"/>
          <w:noProof/>
        </w:rPr>
        <w:t xml:space="preserve">    </w:t>
      </w:r>
      <w:r w:rsidRPr="00670190">
        <w:rPr>
          <w:rFonts w:ascii="Bookman Old Style" w:hAnsi="Bookman Old Style" w:cs="Arial"/>
          <w:b/>
          <w:bCs/>
          <w:noProof/>
        </w:rPr>
        <w:t>M.Sc.</w:t>
      </w:r>
      <w:r>
        <w:rPr>
          <w:rFonts w:ascii="Bookman Old Style" w:hAnsi="Bookman Old Style" w:cs="Arial"/>
          <w:noProof/>
        </w:rPr>
        <w:t xml:space="preserve"> </w:t>
      </w:r>
      <w:r>
        <w:rPr>
          <w:rFonts w:ascii="Bookman Old Style" w:hAnsi="Bookman Old Style" w:cs="Arial"/>
        </w:rPr>
        <w:t xml:space="preserve">DEGREE EXAMINATION - </w:t>
      </w:r>
      <w:r w:rsidRPr="00670190">
        <w:rPr>
          <w:rFonts w:ascii="Bookman Old Style" w:hAnsi="Bookman Old Style" w:cs="Arial"/>
          <w:b/>
          <w:bCs/>
          <w:noProof/>
        </w:rPr>
        <w:t>STATISTICS</w:t>
      </w:r>
    </w:p>
    <w:p w:rsidR="003C05AF" w:rsidRDefault="003C05AF">
      <w:pPr>
        <w:tabs>
          <w:tab w:val="left" w:pos="615"/>
          <w:tab w:val="center" w:pos="4680"/>
          <w:tab w:val="center" w:pos="5161"/>
        </w:tabs>
        <w:spacing w:line="360" w:lineRule="auto"/>
        <w:ind w:left="-540" w:right="-720"/>
        <w:jc w:val="center"/>
        <w:rPr>
          <w:rFonts w:ascii="Bookman Old Style" w:hAnsi="Bookman Old Style" w:cs="Arial"/>
        </w:rPr>
      </w:pPr>
      <w:r w:rsidRPr="00670190">
        <w:rPr>
          <w:rFonts w:ascii="Bookman Old Style" w:hAnsi="Bookman Old Style" w:cs="Arial"/>
          <w:noProof/>
        </w:rPr>
        <w:t>FOURTH</w:t>
      </w:r>
      <w:r>
        <w:rPr>
          <w:rFonts w:ascii="Bookman Old Style" w:hAnsi="Bookman Old Style" w:cs="Arial"/>
          <w:noProof/>
        </w:rPr>
        <w:t xml:space="preserve"> </w:t>
      </w:r>
      <w:r>
        <w:rPr>
          <w:rFonts w:ascii="Bookman Old Style" w:hAnsi="Bookman Old Style" w:cs="Arial"/>
        </w:rPr>
        <w:t xml:space="preserve">SEMESTER – </w:t>
      </w:r>
      <w:r w:rsidRPr="00670190">
        <w:rPr>
          <w:rFonts w:ascii="Bookman Old Style" w:hAnsi="Bookman Old Style" w:cs="Arial"/>
          <w:noProof/>
        </w:rPr>
        <w:t>APRIL 2011</w:t>
      </w:r>
    </w:p>
    <w:p w:rsidR="003C05AF" w:rsidRDefault="003C05AF">
      <w:pPr>
        <w:pStyle w:val="Heading1"/>
        <w:tabs>
          <w:tab w:val="left" w:pos="3165"/>
          <w:tab w:val="center" w:pos="4246"/>
          <w:tab w:val="center" w:pos="4680"/>
          <w:tab w:val="left" w:pos="6555"/>
        </w:tabs>
        <w:ind w:left="-540" w:right="-720"/>
        <w:rPr>
          <w:rFonts w:ascii="Bookman Old Style" w:hAnsi="Bookman Old Style" w:cs="Arial"/>
        </w:rPr>
      </w:pPr>
      <w:r w:rsidRPr="00670190">
        <w:rPr>
          <w:rFonts w:ascii="Bookman Old Style" w:hAnsi="Bookman Old Style" w:cs="Arial"/>
          <w:noProof/>
        </w:rPr>
        <w:t>ST 4810</w:t>
      </w:r>
      <w:r>
        <w:rPr>
          <w:rFonts w:ascii="Bookman Old Style" w:hAnsi="Bookman Old Style" w:cs="Arial"/>
          <w:noProof/>
        </w:rPr>
        <w:t xml:space="preserve"> / 4806 </w:t>
      </w:r>
      <w:r>
        <w:rPr>
          <w:rFonts w:ascii="Bookman Old Style" w:hAnsi="Bookman Old Style" w:cs="Arial"/>
        </w:rPr>
        <w:t xml:space="preserve">- </w:t>
      </w:r>
      <w:r w:rsidRPr="00670190">
        <w:rPr>
          <w:rFonts w:ascii="Bookman Old Style" w:hAnsi="Bookman Old Style" w:cs="Arial"/>
          <w:noProof/>
        </w:rPr>
        <w:t>STATISTICAL PROCESS CONTROL</w:t>
      </w:r>
    </w:p>
    <w:p w:rsidR="003C05AF" w:rsidRDefault="003C05AF">
      <w:pPr>
        <w:tabs>
          <w:tab w:val="center" w:pos="4680"/>
        </w:tabs>
        <w:rPr>
          <w:rFonts w:ascii="Bookman Old Style" w:hAnsi="Bookman Old Style"/>
          <w:sz w:val="20"/>
          <w:szCs w:val="20"/>
        </w:rPr>
      </w:pPr>
      <w:r>
        <w:rPr>
          <w:rFonts w:ascii="Bookman Old Style" w:hAnsi="Bookman Old Style"/>
          <w:sz w:val="20"/>
          <w:szCs w:val="20"/>
        </w:rPr>
        <w:tab/>
      </w:r>
    </w:p>
    <w:p w:rsidR="003C05AF" w:rsidRDefault="003C05AF">
      <w:pPr>
        <w:jc w:val="center"/>
        <w:rPr>
          <w:rFonts w:ascii="Bookman Old Style" w:hAnsi="Bookman Old Style"/>
          <w:sz w:val="20"/>
          <w:szCs w:val="20"/>
        </w:rPr>
      </w:pPr>
      <w:r>
        <w:rPr>
          <w:rFonts w:ascii="Bookman Old Style" w:hAnsi="Bookman Old Style" w:cs="Arial"/>
          <w:noProof/>
          <w:lang w:bidi="hi-IN"/>
        </w:rPr>
        <w:pict>
          <v:rect id="_x0000_s1027" style="position:absolute;left:0;text-align:left;margin-left:230.6pt;margin-top:4.2pt;width:126pt;height:27pt;z-index:251661312" filled="f"/>
        </w:pict>
      </w:r>
    </w:p>
    <w:p w:rsidR="003C05AF" w:rsidRDefault="003C05AF">
      <w:pPr>
        <w:tabs>
          <w:tab w:val="left" w:pos="3420"/>
          <w:tab w:val="right" w:pos="9540"/>
        </w:tabs>
        <w:ind w:left="-851" w:right="-1072"/>
        <w:rPr>
          <w:rFonts w:ascii="Bookman Old Style" w:hAnsi="Bookman Old Style" w:cs="Arial"/>
        </w:rPr>
      </w:pPr>
      <w:r>
        <w:rPr>
          <w:rFonts w:ascii="Bookman Old Style" w:hAnsi="Bookman Old Style" w:cs="Arial"/>
        </w:rPr>
        <w:t xml:space="preserve">               Date : </w:t>
      </w:r>
      <w:r w:rsidRPr="00670190">
        <w:rPr>
          <w:rFonts w:ascii="Bookman Old Style" w:hAnsi="Bookman Old Style" w:cs="Arial"/>
          <w:noProof/>
        </w:rPr>
        <w:t>07-04-2011</w:t>
      </w:r>
      <w:r>
        <w:rPr>
          <w:rFonts w:ascii="Bookman Old Style" w:hAnsi="Bookman Old Style" w:cs="Arial"/>
          <w:noProof/>
        </w:rPr>
        <w:t xml:space="preserve"> </w:t>
      </w:r>
      <w:r>
        <w:rPr>
          <w:rFonts w:ascii="Bookman Old Style" w:hAnsi="Bookman Old Style" w:cs="Arial"/>
          <w:noProof/>
        </w:rPr>
        <w:tab/>
        <w:t>Dept. No.</w:t>
      </w:r>
      <w:r>
        <w:rPr>
          <w:rFonts w:ascii="Bookman Old Style" w:hAnsi="Bookman Old Style" w:cs="Arial"/>
        </w:rPr>
        <w:t xml:space="preserve"> </w:t>
      </w:r>
      <w:r>
        <w:rPr>
          <w:rFonts w:ascii="Bookman Old Style" w:hAnsi="Bookman Old Style" w:cs="Arial"/>
        </w:rPr>
        <w:tab/>
        <w:t xml:space="preserve">  Max. : </w:t>
      </w:r>
      <w:r>
        <w:rPr>
          <w:rFonts w:ascii="Bookman Old Style" w:hAnsi="Bookman Old Style" w:cs="Arial"/>
          <w:noProof/>
        </w:rPr>
        <w:t>100</w:t>
      </w:r>
      <w:r>
        <w:rPr>
          <w:rFonts w:ascii="Bookman Old Style" w:hAnsi="Bookman Old Style" w:cs="Arial"/>
        </w:rPr>
        <w:t xml:space="preserve"> Marks</w:t>
      </w:r>
    </w:p>
    <w:p w:rsidR="003C05AF" w:rsidRDefault="003C05AF">
      <w:pPr>
        <w:keepNext/>
        <w:tabs>
          <w:tab w:val="left" w:pos="840"/>
          <w:tab w:val="left" w:pos="3420"/>
          <w:tab w:val="center" w:pos="4320"/>
          <w:tab w:val="right" w:pos="9540"/>
        </w:tabs>
        <w:spacing w:line="360" w:lineRule="auto"/>
        <w:ind w:right="-1072"/>
        <w:outlineLvl w:val="0"/>
        <w:rPr>
          <w:rFonts w:ascii="Bookman Old Style" w:hAnsi="Bookman Old Style"/>
        </w:rPr>
      </w:pPr>
      <w:r>
        <w:rPr>
          <w:rFonts w:ascii="Bookman Old Style" w:hAnsi="Bookman Old Style" w:cs="Arial"/>
          <w:noProof/>
        </w:rPr>
        <w:pict>
          <v:line id="_x0000_s1028" style="position:absolute;z-index:251662336" from="-2.55pt,16.45pt" to="514.75pt,16.45pt"/>
        </w:pict>
      </w:r>
      <w:r>
        <w:rPr>
          <w:rFonts w:ascii="Bookman Old Style" w:hAnsi="Bookman Old Style" w:cs="Arial"/>
          <w:noProof/>
        </w:rPr>
        <w:t xml:space="preserve">    </w:t>
      </w:r>
      <w:r>
        <w:rPr>
          <w:rFonts w:ascii="Bookman Old Style" w:hAnsi="Bookman Old Style" w:cs="Arial"/>
        </w:rPr>
        <w:t xml:space="preserve">Time : </w:t>
      </w:r>
      <w:r w:rsidRPr="00670190">
        <w:rPr>
          <w:rFonts w:ascii="Bookman Old Style" w:hAnsi="Bookman Old Style" w:cs="Arial"/>
          <w:noProof/>
          <w:szCs w:val="22"/>
        </w:rPr>
        <w:t>9:00 - 12:00</w:t>
      </w:r>
      <w:r>
        <w:rPr>
          <w:rFonts w:ascii="Bookman Old Style" w:hAnsi="Bookman Old Style" w:cs="Arial"/>
          <w:szCs w:val="22"/>
        </w:rPr>
        <w:t xml:space="preserve">  </w:t>
      </w:r>
      <w:r>
        <w:rPr>
          <w:rFonts w:ascii="Bookman Old Style" w:hAnsi="Bookman Old Style" w:cs="Arial"/>
          <w:noProof/>
        </w:rPr>
        <w:t xml:space="preserve">                                            </w:t>
      </w:r>
    </w:p>
    <w:p w:rsidR="003C05AF" w:rsidRDefault="003C05AF" w:rsidP="0021699F">
      <w:pPr>
        <w:jc w:val="center"/>
        <w:rPr>
          <w:b/>
        </w:rPr>
      </w:pPr>
      <w:r>
        <w:rPr>
          <w:b/>
        </w:rPr>
        <w:t>Part-A</w:t>
      </w:r>
    </w:p>
    <w:p w:rsidR="003C05AF" w:rsidRDefault="003C05AF" w:rsidP="0021699F">
      <w:r>
        <w:t xml:space="preserve">Answer </w:t>
      </w:r>
      <w:r>
        <w:rPr>
          <w:b/>
        </w:rPr>
        <w:t xml:space="preserve">ALL </w:t>
      </w:r>
      <w:r>
        <w:t>the questions:</w:t>
      </w:r>
      <w:r>
        <w:tab/>
      </w:r>
      <w:r>
        <w:tab/>
      </w:r>
      <w:r>
        <w:tab/>
      </w:r>
      <w:r>
        <w:tab/>
      </w:r>
      <w:r>
        <w:tab/>
      </w:r>
      <w:r>
        <w:tab/>
        <w:t xml:space="preserve">                                        (10 X 2 = 20)  </w:t>
      </w:r>
    </w:p>
    <w:p w:rsidR="003C05AF" w:rsidRDefault="003C05AF" w:rsidP="0021699F"/>
    <w:p w:rsidR="003C05AF" w:rsidRDefault="003C05AF" w:rsidP="0021699F">
      <w:pPr>
        <w:pStyle w:val="ListParagraph"/>
        <w:numPr>
          <w:ilvl w:val="0"/>
          <w:numId w:val="8"/>
        </w:numPr>
        <w:rPr>
          <w:rFonts w:ascii="Times New Roman" w:hAnsi="Times New Roman" w:cs="Times New Roman"/>
        </w:rPr>
      </w:pPr>
      <w:r>
        <w:rPr>
          <w:rFonts w:ascii="Times New Roman" w:hAnsi="Times New Roman" w:cs="Times New Roman"/>
        </w:rPr>
        <w:t>When do you say that a process is in statistical control when a control chart is used?</w:t>
      </w:r>
    </w:p>
    <w:p w:rsidR="003C05AF" w:rsidRDefault="003C05AF" w:rsidP="0021699F">
      <w:pPr>
        <w:pStyle w:val="ListParagraph"/>
        <w:numPr>
          <w:ilvl w:val="0"/>
          <w:numId w:val="8"/>
        </w:numPr>
        <w:rPr>
          <w:rFonts w:ascii="Times New Roman" w:hAnsi="Times New Roman" w:cs="Times New Roman"/>
        </w:rPr>
      </w:pPr>
      <w:r>
        <w:rPr>
          <w:rFonts w:ascii="Times New Roman" w:hAnsi="Times New Roman" w:cs="Times New Roman"/>
        </w:rPr>
        <w:t>Write the control limits for the np-chart when the process fraction defective is 0.02.</w:t>
      </w:r>
    </w:p>
    <w:p w:rsidR="003C05AF" w:rsidRDefault="003C05AF" w:rsidP="0021699F">
      <w:pPr>
        <w:pStyle w:val="ListParagraph"/>
        <w:numPr>
          <w:ilvl w:val="0"/>
          <w:numId w:val="8"/>
        </w:numPr>
        <w:rPr>
          <w:rFonts w:ascii="Times New Roman" w:hAnsi="Times New Roman" w:cs="Times New Roman"/>
        </w:rPr>
      </w:pPr>
      <w:r>
        <w:rPr>
          <w:rFonts w:ascii="Times New Roman" w:hAnsi="Times New Roman" w:cs="Times New Roman"/>
        </w:rPr>
        <w:t>Write the need for CUSUM chart.</w:t>
      </w:r>
    </w:p>
    <w:p w:rsidR="003C05AF" w:rsidRDefault="003C05AF" w:rsidP="0021699F">
      <w:pPr>
        <w:pStyle w:val="ListParagraph"/>
        <w:numPr>
          <w:ilvl w:val="0"/>
          <w:numId w:val="8"/>
        </w:numPr>
        <w:rPr>
          <w:rFonts w:ascii="Times New Roman" w:hAnsi="Times New Roman" w:cs="Times New Roman"/>
        </w:rPr>
      </w:pPr>
      <w:r>
        <w:rPr>
          <w:rFonts w:ascii="Times New Roman" w:hAnsi="Times New Roman" w:cs="Times New Roman"/>
        </w:rPr>
        <w:t>Explain process capability.</w:t>
      </w:r>
    </w:p>
    <w:p w:rsidR="003C05AF" w:rsidRDefault="003C05AF" w:rsidP="0021699F">
      <w:pPr>
        <w:pStyle w:val="ListParagraph"/>
        <w:numPr>
          <w:ilvl w:val="0"/>
          <w:numId w:val="8"/>
        </w:numPr>
        <w:rPr>
          <w:rFonts w:ascii="Times New Roman" w:hAnsi="Times New Roman" w:cs="Times New Roman"/>
        </w:rPr>
      </w:pPr>
      <w:r>
        <w:rPr>
          <w:rFonts w:ascii="Times New Roman" w:hAnsi="Times New Roman" w:cs="Times New Roman"/>
        </w:rPr>
        <w:t>What are the advantages of multivariate control charts?</w:t>
      </w:r>
    </w:p>
    <w:p w:rsidR="003C05AF" w:rsidRDefault="003C05AF" w:rsidP="0021699F">
      <w:pPr>
        <w:pStyle w:val="ListParagraph"/>
        <w:numPr>
          <w:ilvl w:val="0"/>
          <w:numId w:val="8"/>
        </w:numPr>
        <w:rPr>
          <w:rFonts w:ascii="Times New Roman" w:hAnsi="Times New Roman" w:cs="Times New Roman"/>
        </w:rPr>
      </w:pPr>
      <w:r>
        <w:rPr>
          <w:rFonts w:ascii="Times New Roman" w:hAnsi="Times New Roman" w:cs="Times New Roman"/>
        </w:rPr>
        <w:t>Explain the terms LTPD and AQL.</w:t>
      </w:r>
    </w:p>
    <w:p w:rsidR="003C05AF" w:rsidRDefault="003C05AF" w:rsidP="0021699F">
      <w:pPr>
        <w:pStyle w:val="ListParagraph"/>
        <w:numPr>
          <w:ilvl w:val="0"/>
          <w:numId w:val="8"/>
        </w:numPr>
        <w:rPr>
          <w:rFonts w:ascii="Times New Roman" w:hAnsi="Times New Roman" w:cs="Times New Roman"/>
        </w:rPr>
      </w:pPr>
      <w:r>
        <w:rPr>
          <w:rFonts w:ascii="Times New Roman" w:hAnsi="Times New Roman" w:cs="Times New Roman"/>
        </w:rPr>
        <w:t>Mention any two uses of an OC curve for control charts.</w:t>
      </w:r>
    </w:p>
    <w:p w:rsidR="003C05AF" w:rsidRDefault="003C05AF" w:rsidP="0021699F">
      <w:pPr>
        <w:pStyle w:val="ListParagraph"/>
        <w:numPr>
          <w:ilvl w:val="0"/>
          <w:numId w:val="8"/>
        </w:numPr>
        <w:rPr>
          <w:rFonts w:ascii="Times New Roman" w:hAnsi="Times New Roman" w:cs="Times New Roman"/>
        </w:rPr>
      </w:pPr>
      <w:r>
        <w:rPr>
          <w:rFonts w:ascii="Times New Roman" w:hAnsi="Times New Roman" w:cs="Times New Roman"/>
        </w:rPr>
        <w:t>What is the need for acceptance sampling?</w:t>
      </w:r>
    </w:p>
    <w:p w:rsidR="003C05AF" w:rsidRDefault="003C05AF" w:rsidP="0021699F">
      <w:pPr>
        <w:pStyle w:val="ListParagraph"/>
        <w:numPr>
          <w:ilvl w:val="0"/>
          <w:numId w:val="8"/>
        </w:numPr>
        <w:rPr>
          <w:rFonts w:ascii="Times New Roman" w:hAnsi="Times New Roman" w:cs="Times New Roman"/>
        </w:rPr>
      </w:pPr>
      <w:r>
        <w:rPr>
          <w:rFonts w:ascii="Times New Roman" w:hAnsi="Times New Roman" w:cs="Times New Roman"/>
        </w:rPr>
        <w:t>Write down the Shewart control limits for individual measurements.</w:t>
      </w:r>
    </w:p>
    <w:p w:rsidR="003C05AF" w:rsidRDefault="003C05AF" w:rsidP="0021699F">
      <w:pPr>
        <w:pStyle w:val="ListParagraph"/>
        <w:numPr>
          <w:ilvl w:val="0"/>
          <w:numId w:val="8"/>
        </w:numPr>
        <w:rPr>
          <w:rFonts w:ascii="Times New Roman" w:hAnsi="Times New Roman" w:cs="Times New Roman"/>
        </w:rPr>
      </w:pPr>
      <w:r>
        <w:rPr>
          <w:rFonts w:ascii="Times New Roman" w:hAnsi="Times New Roman" w:cs="Times New Roman"/>
        </w:rPr>
        <w:t>When do you prefer S chart to R chart?</w:t>
      </w:r>
    </w:p>
    <w:p w:rsidR="003C05AF" w:rsidRDefault="003C05AF" w:rsidP="0021699F">
      <w:pPr>
        <w:jc w:val="center"/>
        <w:rPr>
          <w:b/>
        </w:rPr>
      </w:pPr>
      <w:r>
        <w:rPr>
          <w:b/>
        </w:rPr>
        <w:t>Part-B</w:t>
      </w:r>
    </w:p>
    <w:p w:rsidR="003C05AF" w:rsidRDefault="003C05AF" w:rsidP="0021699F">
      <w:r>
        <w:t xml:space="preserve">               Answer any </w:t>
      </w:r>
      <w:r>
        <w:rPr>
          <w:b/>
        </w:rPr>
        <w:t xml:space="preserve">FIVE </w:t>
      </w:r>
      <w:r>
        <w:t xml:space="preserve">questions only:    </w:t>
      </w:r>
      <w:r>
        <w:tab/>
      </w:r>
      <w:r>
        <w:tab/>
      </w:r>
      <w:r>
        <w:tab/>
      </w:r>
      <w:r>
        <w:tab/>
      </w:r>
      <w:r>
        <w:tab/>
        <w:t xml:space="preserve">     (5 X 8 = 40)</w:t>
      </w:r>
      <w:r>
        <w:tab/>
      </w:r>
      <w:r>
        <w:tab/>
      </w:r>
    </w:p>
    <w:p w:rsidR="003C05AF" w:rsidRDefault="003C05AF" w:rsidP="0021699F">
      <w:pPr>
        <w:pStyle w:val="ListParagraph"/>
        <w:numPr>
          <w:ilvl w:val="0"/>
          <w:numId w:val="8"/>
        </w:numPr>
        <w:rPr>
          <w:rFonts w:ascii="Times New Roman" w:hAnsi="Times New Roman" w:cs="Times New Roman"/>
        </w:rPr>
      </w:pPr>
      <w:r>
        <w:rPr>
          <w:rFonts w:ascii="Times New Roman" w:hAnsi="Times New Roman" w:cs="Times New Roman"/>
        </w:rPr>
        <w:t xml:space="preserve"> A fraction non conforming control chart is to be established with center line=0.20 and three sigma limits. What is the sample size required to yield a positive lower control limit? What is the value of n necessary to give a probability of 0.50 of detecting a shift in the process to 0.26 ?</w:t>
      </w:r>
    </w:p>
    <w:p w:rsidR="003C05AF" w:rsidRDefault="003C05AF" w:rsidP="0021699F">
      <w:pPr>
        <w:pStyle w:val="ListParagraph"/>
        <w:numPr>
          <w:ilvl w:val="0"/>
          <w:numId w:val="8"/>
        </w:numPr>
        <w:rPr>
          <w:rFonts w:ascii="Times New Roman" w:hAnsi="Times New Roman" w:cs="Times New Roman"/>
        </w:rPr>
      </w:pPr>
      <w:r>
        <w:rPr>
          <w:rFonts w:ascii="Times New Roman" w:hAnsi="Times New Roman" w:cs="Times New Roman"/>
        </w:rPr>
        <w:t>A paper mill uses a control chart to monitor the imperfection in finished rolls of paper. Production output is inspected for 10 days and the resulting data is given. Set up an appropriate control chart to find statistical control.</w:t>
      </w:r>
    </w:p>
    <w:tbl>
      <w:tblPr>
        <w:tblW w:w="0" w:type="auto"/>
        <w:tblInd w:w="7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548"/>
        <w:gridCol w:w="730"/>
        <w:gridCol w:w="731"/>
        <w:gridCol w:w="731"/>
        <w:gridCol w:w="731"/>
        <w:gridCol w:w="731"/>
        <w:gridCol w:w="730"/>
        <w:gridCol w:w="731"/>
        <w:gridCol w:w="731"/>
        <w:gridCol w:w="731"/>
        <w:gridCol w:w="731"/>
      </w:tblGrid>
      <w:tr w:rsidR="003C05AF" w:rsidRPr="0021699F" w:rsidTr="0021699F">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pStyle w:val="ListParagraph"/>
              <w:tabs>
                <w:tab w:val="center" w:pos="4320"/>
                <w:tab w:val="right" w:pos="8640"/>
              </w:tabs>
              <w:spacing w:after="0" w:line="240" w:lineRule="auto"/>
              <w:ind w:left="0"/>
              <w:rPr>
                <w:rFonts w:ascii="Times New Roman" w:hAnsi="Times New Roman" w:cs="Times New Roman"/>
              </w:rPr>
            </w:pPr>
            <w:r w:rsidRPr="0021699F">
              <w:rPr>
                <w:rFonts w:ascii="Times New Roman" w:hAnsi="Times New Roman" w:cs="Times New Roman"/>
              </w:rPr>
              <w:t>No. of rolls</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pStyle w:val="ListParagraph"/>
              <w:tabs>
                <w:tab w:val="center" w:pos="4320"/>
                <w:tab w:val="right" w:pos="8640"/>
              </w:tabs>
              <w:spacing w:after="0" w:line="240" w:lineRule="auto"/>
              <w:ind w:left="0"/>
              <w:rPr>
                <w:rFonts w:ascii="Times New Roman" w:hAnsi="Times New Roman" w:cs="Times New Roman"/>
              </w:rPr>
            </w:pPr>
            <w:r w:rsidRPr="0021699F">
              <w:rPr>
                <w:rFonts w:ascii="Times New Roman" w:hAnsi="Times New Roman" w:cs="Times New Roman"/>
              </w:rPr>
              <w:t>18</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pStyle w:val="ListParagraph"/>
              <w:tabs>
                <w:tab w:val="center" w:pos="4320"/>
                <w:tab w:val="right" w:pos="8640"/>
              </w:tabs>
              <w:spacing w:after="0" w:line="240" w:lineRule="auto"/>
              <w:ind w:left="0"/>
              <w:rPr>
                <w:rFonts w:ascii="Times New Roman" w:hAnsi="Times New Roman" w:cs="Times New Roman"/>
              </w:rPr>
            </w:pPr>
            <w:r w:rsidRPr="0021699F">
              <w:rPr>
                <w:rFonts w:ascii="Times New Roman" w:hAnsi="Times New Roman" w:cs="Times New Roman"/>
              </w:rPr>
              <w:t>18</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pStyle w:val="ListParagraph"/>
              <w:tabs>
                <w:tab w:val="center" w:pos="4320"/>
                <w:tab w:val="right" w:pos="8640"/>
              </w:tabs>
              <w:spacing w:after="0" w:line="240" w:lineRule="auto"/>
              <w:ind w:left="0"/>
              <w:rPr>
                <w:rFonts w:ascii="Times New Roman" w:hAnsi="Times New Roman" w:cs="Times New Roman"/>
              </w:rPr>
            </w:pPr>
            <w:r w:rsidRPr="0021699F">
              <w:rPr>
                <w:rFonts w:ascii="Times New Roman" w:hAnsi="Times New Roman" w:cs="Times New Roman"/>
              </w:rPr>
              <w:t>24</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pStyle w:val="ListParagraph"/>
              <w:tabs>
                <w:tab w:val="center" w:pos="4320"/>
                <w:tab w:val="right" w:pos="8640"/>
              </w:tabs>
              <w:spacing w:after="0" w:line="240" w:lineRule="auto"/>
              <w:ind w:left="0"/>
              <w:rPr>
                <w:rFonts w:ascii="Times New Roman" w:hAnsi="Times New Roman" w:cs="Times New Roman"/>
              </w:rPr>
            </w:pPr>
            <w:r w:rsidRPr="0021699F">
              <w:rPr>
                <w:rFonts w:ascii="Times New Roman" w:hAnsi="Times New Roman" w:cs="Times New Roman"/>
              </w:rPr>
              <w:t>22</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pStyle w:val="ListParagraph"/>
              <w:tabs>
                <w:tab w:val="center" w:pos="4320"/>
                <w:tab w:val="right" w:pos="8640"/>
              </w:tabs>
              <w:spacing w:after="0" w:line="240" w:lineRule="auto"/>
              <w:ind w:left="0"/>
              <w:rPr>
                <w:rFonts w:ascii="Times New Roman" w:hAnsi="Times New Roman" w:cs="Times New Roman"/>
              </w:rPr>
            </w:pPr>
            <w:r w:rsidRPr="0021699F">
              <w:rPr>
                <w:rFonts w:ascii="Times New Roman" w:hAnsi="Times New Roman" w:cs="Times New Roman"/>
              </w:rPr>
              <w:t>22</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pStyle w:val="ListParagraph"/>
              <w:tabs>
                <w:tab w:val="center" w:pos="4320"/>
                <w:tab w:val="right" w:pos="8640"/>
              </w:tabs>
              <w:spacing w:after="0" w:line="240" w:lineRule="auto"/>
              <w:ind w:left="0"/>
              <w:rPr>
                <w:rFonts w:ascii="Times New Roman" w:hAnsi="Times New Roman" w:cs="Times New Roman"/>
              </w:rPr>
            </w:pPr>
            <w:r w:rsidRPr="0021699F">
              <w:rPr>
                <w:rFonts w:ascii="Times New Roman" w:hAnsi="Times New Roman" w:cs="Times New Roman"/>
              </w:rPr>
              <w:t>22</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pStyle w:val="ListParagraph"/>
              <w:tabs>
                <w:tab w:val="center" w:pos="4320"/>
                <w:tab w:val="right" w:pos="8640"/>
              </w:tabs>
              <w:spacing w:after="0" w:line="240" w:lineRule="auto"/>
              <w:ind w:left="0"/>
              <w:rPr>
                <w:rFonts w:ascii="Times New Roman" w:hAnsi="Times New Roman" w:cs="Times New Roman"/>
              </w:rPr>
            </w:pPr>
            <w:r w:rsidRPr="0021699F">
              <w:rPr>
                <w:rFonts w:ascii="Times New Roman" w:hAnsi="Times New Roman" w:cs="Times New Roman"/>
              </w:rPr>
              <w:t>20</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pStyle w:val="ListParagraph"/>
              <w:tabs>
                <w:tab w:val="center" w:pos="4320"/>
                <w:tab w:val="right" w:pos="8640"/>
              </w:tabs>
              <w:spacing w:after="0" w:line="240" w:lineRule="auto"/>
              <w:ind w:left="0"/>
              <w:rPr>
                <w:rFonts w:ascii="Times New Roman" w:hAnsi="Times New Roman" w:cs="Times New Roman"/>
              </w:rPr>
            </w:pPr>
            <w:r w:rsidRPr="0021699F">
              <w:rPr>
                <w:rFonts w:ascii="Times New Roman" w:hAnsi="Times New Roman" w:cs="Times New Roman"/>
              </w:rPr>
              <w:t>20</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pStyle w:val="ListParagraph"/>
              <w:tabs>
                <w:tab w:val="center" w:pos="4320"/>
                <w:tab w:val="right" w:pos="8640"/>
              </w:tabs>
              <w:spacing w:after="0" w:line="240" w:lineRule="auto"/>
              <w:ind w:left="0"/>
              <w:rPr>
                <w:rFonts w:ascii="Times New Roman" w:hAnsi="Times New Roman" w:cs="Times New Roman"/>
              </w:rPr>
            </w:pPr>
            <w:r w:rsidRPr="0021699F">
              <w:rPr>
                <w:rFonts w:ascii="Times New Roman" w:hAnsi="Times New Roman" w:cs="Times New Roman"/>
              </w:rPr>
              <w:t>20</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pStyle w:val="ListParagraph"/>
              <w:tabs>
                <w:tab w:val="center" w:pos="4320"/>
                <w:tab w:val="right" w:pos="8640"/>
              </w:tabs>
              <w:spacing w:after="0" w:line="240" w:lineRule="auto"/>
              <w:ind w:left="0"/>
              <w:rPr>
                <w:rFonts w:ascii="Times New Roman" w:hAnsi="Times New Roman" w:cs="Times New Roman"/>
              </w:rPr>
            </w:pPr>
            <w:r w:rsidRPr="0021699F">
              <w:rPr>
                <w:rFonts w:ascii="Times New Roman" w:hAnsi="Times New Roman" w:cs="Times New Roman"/>
              </w:rPr>
              <w:t>20</w:t>
            </w:r>
          </w:p>
        </w:tc>
      </w:tr>
      <w:tr w:rsidR="003C05AF" w:rsidRPr="0021699F" w:rsidTr="0021699F">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pStyle w:val="ListParagraph"/>
              <w:tabs>
                <w:tab w:val="center" w:pos="4320"/>
                <w:tab w:val="right" w:pos="8640"/>
              </w:tabs>
              <w:spacing w:after="0" w:line="240" w:lineRule="auto"/>
              <w:ind w:left="0"/>
              <w:rPr>
                <w:rFonts w:ascii="Times New Roman" w:hAnsi="Times New Roman" w:cs="Times New Roman"/>
              </w:rPr>
            </w:pPr>
            <w:r w:rsidRPr="0021699F">
              <w:rPr>
                <w:rFonts w:ascii="Times New Roman" w:hAnsi="Times New Roman" w:cs="Times New Roman"/>
              </w:rPr>
              <w:t>No. of defects</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pStyle w:val="ListParagraph"/>
              <w:tabs>
                <w:tab w:val="center" w:pos="4320"/>
                <w:tab w:val="right" w:pos="8640"/>
              </w:tabs>
              <w:spacing w:after="0" w:line="240" w:lineRule="auto"/>
              <w:ind w:left="0"/>
              <w:rPr>
                <w:rFonts w:ascii="Times New Roman" w:hAnsi="Times New Roman" w:cs="Times New Roman"/>
              </w:rPr>
            </w:pPr>
            <w:r w:rsidRPr="0021699F">
              <w:rPr>
                <w:rFonts w:ascii="Times New Roman" w:hAnsi="Times New Roman" w:cs="Times New Roman"/>
              </w:rPr>
              <w:t>12</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pStyle w:val="ListParagraph"/>
              <w:tabs>
                <w:tab w:val="center" w:pos="4320"/>
                <w:tab w:val="right" w:pos="8640"/>
              </w:tabs>
              <w:spacing w:after="0" w:line="240" w:lineRule="auto"/>
              <w:ind w:left="0"/>
              <w:rPr>
                <w:rFonts w:ascii="Times New Roman" w:hAnsi="Times New Roman" w:cs="Times New Roman"/>
              </w:rPr>
            </w:pPr>
            <w:r w:rsidRPr="0021699F">
              <w:rPr>
                <w:rFonts w:ascii="Times New Roman" w:hAnsi="Times New Roman" w:cs="Times New Roman"/>
              </w:rPr>
              <w:t>14</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pStyle w:val="ListParagraph"/>
              <w:tabs>
                <w:tab w:val="center" w:pos="4320"/>
                <w:tab w:val="right" w:pos="8640"/>
              </w:tabs>
              <w:spacing w:after="0" w:line="240" w:lineRule="auto"/>
              <w:ind w:left="0"/>
              <w:rPr>
                <w:rFonts w:ascii="Times New Roman" w:hAnsi="Times New Roman" w:cs="Times New Roman"/>
              </w:rPr>
            </w:pPr>
            <w:r w:rsidRPr="0021699F">
              <w:rPr>
                <w:rFonts w:ascii="Times New Roman" w:hAnsi="Times New Roman" w:cs="Times New Roman"/>
              </w:rPr>
              <w:t>20</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pStyle w:val="ListParagraph"/>
              <w:tabs>
                <w:tab w:val="center" w:pos="4320"/>
                <w:tab w:val="right" w:pos="8640"/>
              </w:tabs>
              <w:spacing w:after="0" w:line="240" w:lineRule="auto"/>
              <w:ind w:left="0"/>
              <w:rPr>
                <w:rFonts w:ascii="Times New Roman" w:hAnsi="Times New Roman" w:cs="Times New Roman"/>
              </w:rPr>
            </w:pPr>
            <w:r w:rsidRPr="0021699F">
              <w:rPr>
                <w:rFonts w:ascii="Times New Roman" w:hAnsi="Times New Roman" w:cs="Times New Roman"/>
              </w:rPr>
              <w:t>18</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pStyle w:val="ListParagraph"/>
              <w:tabs>
                <w:tab w:val="center" w:pos="4320"/>
                <w:tab w:val="right" w:pos="8640"/>
              </w:tabs>
              <w:spacing w:after="0" w:line="240" w:lineRule="auto"/>
              <w:ind w:left="0"/>
              <w:rPr>
                <w:rFonts w:ascii="Times New Roman" w:hAnsi="Times New Roman" w:cs="Times New Roman"/>
              </w:rPr>
            </w:pPr>
            <w:r w:rsidRPr="0021699F">
              <w:rPr>
                <w:rFonts w:ascii="Times New Roman" w:hAnsi="Times New Roman" w:cs="Times New Roman"/>
              </w:rPr>
              <w:t>15</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pStyle w:val="ListParagraph"/>
              <w:tabs>
                <w:tab w:val="center" w:pos="4320"/>
                <w:tab w:val="right" w:pos="8640"/>
              </w:tabs>
              <w:spacing w:after="0" w:line="240" w:lineRule="auto"/>
              <w:ind w:left="0"/>
              <w:rPr>
                <w:rFonts w:ascii="Times New Roman" w:hAnsi="Times New Roman" w:cs="Times New Roman"/>
              </w:rPr>
            </w:pPr>
            <w:r w:rsidRPr="0021699F">
              <w:rPr>
                <w:rFonts w:ascii="Times New Roman" w:hAnsi="Times New Roman" w:cs="Times New Roman"/>
              </w:rPr>
              <w:t>12</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pStyle w:val="ListParagraph"/>
              <w:tabs>
                <w:tab w:val="center" w:pos="4320"/>
                <w:tab w:val="right" w:pos="8640"/>
              </w:tabs>
              <w:spacing w:after="0" w:line="240" w:lineRule="auto"/>
              <w:ind w:left="0"/>
              <w:rPr>
                <w:rFonts w:ascii="Times New Roman" w:hAnsi="Times New Roman" w:cs="Times New Roman"/>
              </w:rPr>
            </w:pPr>
            <w:r w:rsidRPr="0021699F">
              <w:rPr>
                <w:rFonts w:ascii="Times New Roman" w:hAnsi="Times New Roman" w:cs="Times New Roman"/>
              </w:rPr>
              <w:t>11</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pStyle w:val="ListParagraph"/>
              <w:tabs>
                <w:tab w:val="center" w:pos="4320"/>
                <w:tab w:val="right" w:pos="8640"/>
              </w:tabs>
              <w:spacing w:after="0" w:line="240" w:lineRule="auto"/>
              <w:ind w:left="0"/>
              <w:rPr>
                <w:rFonts w:ascii="Times New Roman" w:hAnsi="Times New Roman" w:cs="Times New Roman"/>
              </w:rPr>
            </w:pPr>
            <w:r w:rsidRPr="0021699F">
              <w:rPr>
                <w:rFonts w:ascii="Times New Roman" w:hAnsi="Times New Roman" w:cs="Times New Roman"/>
              </w:rPr>
              <w:t>15</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pStyle w:val="ListParagraph"/>
              <w:tabs>
                <w:tab w:val="center" w:pos="4320"/>
                <w:tab w:val="right" w:pos="8640"/>
              </w:tabs>
              <w:spacing w:after="0" w:line="240" w:lineRule="auto"/>
              <w:ind w:left="0"/>
              <w:rPr>
                <w:rFonts w:ascii="Times New Roman" w:hAnsi="Times New Roman" w:cs="Times New Roman"/>
              </w:rPr>
            </w:pPr>
            <w:r w:rsidRPr="0021699F">
              <w:rPr>
                <w:rFonts w:ascii="Times New Roman" w:hAnsi="Times New Roman" w:cs="Times New Roman"/>
              </w:rPr>
              <w:t>12</w:t>
            </w:r>
          </w:p>
        </w:tc>
        <w:tc>
          <w:tcPr>
            <w:tcW w:w="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pStyle w:val="ListParagraph"/>
              <w:tabs>
                <w:tab w:val="center" w:pos="4320"/>
                <w:tab w:val="right" w:pos="8640"/>
              </w:tabs>
              <w:spacing w:after="0" w:line="240" w:lineRule="auto"/>
              <w:ind w:left="0"/>
              <w:rPr>
                <w:rFonts w:ascii="Times New Roman" w:hAnsi="Times New Roman" w:cs="Times New Roman"/>
              </w:rPr>
            </w:pPr>
            <w:r w:rsidRPr="0021699F">
              <w:rPr>
                <w:rFonts w:ascii="Times New Roman" w:hAnsi="Times New Roman" w:cs="Times New Roman"/>
              </w:rPr>
              <w:t>10</w:t>
            </w:r>
          </w:p>
        </w:tc>
      </w:tr>
    </w:tbl>
    <w:p w:rsidR="003C05AF" w:rsidRDefault="003C05AF" w:rsidP="0021699F">
      <w:pPr>
        <w:pStyle w:val="ListParagraph"/>
        <w:rPr>
          <w:rFonts w:ascii="Times New Roman" w:hAnsi="Times New Roman" w:cs="Times New Roman"/>
        </w:rPr>
      </w:pPr>
    </w:p>
    <w:p w:rsidR="003C05AF" w:rsidRDefault="003C05AF" w:rsidP="0021699F">
      <w:pPr>
        <w:pStyle w:val="ListParagraph"/>
        <w:numPr>
          <w:ilvl w:val="0"/>
          <w:numId w:val="8"/>
        </w:numPr>
        <w:rPr>
          <w:rFonts w:ascii="Times New Roman" w:hAnsi="Times New Roman" w:cs="Times New Roman"/>
        </w:rPr>
      </w:pPr>
      <w:r>
        <w:rPr>
          <w:rFonts w:ascii="Times New Roman" w:hAnsi="Times New Roman" w:cs="Times New Roman"/>
        </w:rPr>
        <w:t>Discuss the advantages of using control charts? How do you choose rational subgroups?</w:t>
      </w:r>
    </w:p>
    <w:p w:rsidR="003C05AF" w:rsidRDefault="003C05AF" w:rsidP="0021699F">
      <w:pPr>
        <w:pStyle w:val="ListParagraph"/>
        <w:numPr>
          <w:ilvl w:val="0"/>
          <w:numId w:val="8"/>
        </w:numPr>
        <w:rPr>
          <w:rFonts w:ascii="Times New Roman" w:hAnsi="Times New Roman" w:cs="Times New Roman"/>
        </w:rPr>
      </w:pPr>
      <w:r>
        <w:rPr>
          <w:rFonts w:ascii="Times New Roman" w:hAnsi="Times New Roman" w:cs="Times New Roman"/>
        </w:rPr>
        <w:t>Explain how principal components can be used in multivariate control charts.</w:t>
      </w:r>
    </w:p>
    <w:p w:rsidR="003C05AF" w:rsidRDefault="003C05AF" w:rsidP="0021699F">
      <w:pPr>
        <w:pStyle w:val="ListParagraph"/>
        <w:numPr>
          <w:ilvl w:val="0"/>
          <w:numId w:val="8"/>
        </w:numPr>
        <w:rPr>
          <w:rFonts w:ascii="Times New Roman" w:hAnsi="Times New Roman" w:cs="Times New Roman"/>
        </w:rPr>
      </w:pPr>
      <w:r>
        <w:rPr>
          <w:rFonts w:ascii="Times New Roman" w:hAnsi="Times New Roman" w:cs="Times New Roman"/>
        </w:rPr>
        <w:t>Explain double sampling plan and obtain the expression for AOQ and ATI.</w:t>
      </w:r>
    </w:p>
    <w:p w:rsidR="003C05AF" w:rsidRDefault="003C05AF" w:rsidP="0021699F">
      <w:pPr>
        <w:pStyle w:val="ListParagraph"/>
        <w:numPr>
          <w:ilvl w:val="0"/>
          <w:numId w:val="8"/>
        </w:numPr>
        <w:rPr>
          <w:rFonts w:ascii="Times New Roman" w:hAnsi="Times New Roman" w:cs="Times New Roman"/>
        </w:rPr>
      </w:pPr>
      <w:r>
        <w:rPr>
          <w:rFonts w:ascii="Times New Roman" w:hAnsi="Times New Roman" w:cs="Times New Roman"/>
        </w:rPr>
        <w:t xml:space="preserve">A molecular weight of particular polymer should fall between 2100 and 2350. 50 samples were taken and gave </w:t>
      </w:r>
      <m:oMath>
        <m:bar>
          <m:barPr>
            <m:pos m:val="top"/>
            <m:ctrlPr>
              <w:rPr>
                <w:rFonts w:ascii="Cambria Math" w:hAnsi="Cambria Math"/>
                <w:i/>
              </w:rPr>
            </m:ctrlPr>
          </m:barPr>
          <m:e>
            <m:r>
              <w:rPr>
                <w:rFonts w:ascii="Cambria Math" w:hAnsi="Cambria Math"/>
              </w:rPr>
              <m:t>x</m:t>
            </m:r>
          </m:e>
        </m:bar>
      </m:oMath>
      <w:r>
        <w:rPr>
          <w:rFonts w:ascii="Times New Roman" w:hAnsi="Times New Roman" w:cs="Times New Roman"/>
        </w:rPr>
        <w:t xml:space="preserve"> = 2275, S = 60.Assuming normality obtain the 95% confidence interval for </w:t>
      </w:r>
      <w:r>
        <w:rPr>
          <w:rFonts w:ascii="Times New Roman" w:hAnsi="Times New Roman" w:cs="Times New Roman"/>
          <w:sz w:val="28"/>
          <w:szCs w:val="28"/>
        </w:rPr>
        <w:t>c</w:t>
      </w:r>
      <w:r>
        <w:rPr>
          <w:rFonts w:ascii="Times New Roman" w:hAnsi="Times New Roman" w:cs="Times New Roman"/>
          <w:sz w:val="28"/>
          <w:szCs w:val="28"/>
          <w:vertAlign w:val="subscript"/>
        </w:rPr>
        <w:t>P</w:t>
      </w:r>
      <w:r>
        <w:rPr>
          <w:rFonts w:ascii="Times New Roman" w:hAnsi="Times New Roman" w:cs="Times New Roman"/>
          <w:sz w:val="28"/>
          <w:szCs w:val="28"/>
        </w:rPr>
        <w:t xml:space="preserve"> </w:t>
      </w:r>
      <w:r>
        <w:rPr>
          <w:rFonts w:ascii="Times New Roman" w:hAnsi="Times New Roman" w:cs="Times New Roman"/>
        </w:rPr>
        <w:t xml:space="preserve">and </w:t>
      </w:r>
      <w:r>
        <w:rPr>
          <w:rFonts w:ascii="Times New Roman" w:hAnsi="Times New Roman" w:cs="Times New Roman"/>
          <w:sz w:val="28"/>
          <w:szCs w:val="28"/>
        </w:rPr>
        <w:t>c</w:t>
      </w:r>
      <w:r>
        <w:rPr>
          <w:rFonts w:ascii="Times New Roman" w:hAnsi="Times New Roman" w:cs="Times New Roman"/>
          <w:sz w:val="28"/>
          <w:szCs w:val="28"/>
          <w:vertAlign w:val="subscript"/>
        </w:rPr>
        <w:t>pk.</w:t>
      </w:r>
    </w:p>
    <w:p w:rsidR="003C05AF" w:rsidRDefault="003C05AF" w:rsidP="0021699F">
      <w:pPr>
        <w:pStyle w:val="ListParagraph"/>
        <w:numPr>
          <w:ilvl w:val="0"/>
          <w:numId w:val="8"/>
        </w:numPr>
        <w:rPr>
          <w:rFonts w:ascii="Times New Roman" w:hAnsi="Times New Roman" w:cs="Times New Roman"/>
        </w:rPr>
      </w:pPr>
      <w:r>
        <w:rPr>
          <w:rFonts w:ascii="Times New Roman" w:hAnsi="Times New Roman" w:cs="Times New Roman"/>
        </w:rPr>
        <w:t>Explain chain sampling plan.</w:t>
      </w:r>
    </w:p>
    <w:p w:rsidR="003C05AF" w:rsidRDefault="003C05AF" w:rsidP="0021699F">
      <w:pPr>
        <w:pStyle w:val="ListParagraph"/>
        <w:numPr>
          <w:ilvl w:val="0"/>
          <w:numId w:val="8"/>
        </w:numPr>
        <w:rPr>
          <w:rFonts w:ascii="Times New Roman" w:hAnsi="Times New Roman" w:cs="Times New Roman"/>
        </w:rPr>
      </w:pPr>
      <w:r>
        <w:rPr>
          <w:rFonts w:ascii="Times New Roman" w:hAnsi="Times New Roman" w:cs="Times New Roman"/>
        </w:rPr>
        <w:t>Explain how CUSUM chart can be used to study variability.</w:t>
      </w:r>
    </w:p>
    <w:p w:rsidR="003C05AF" w:rsidRDefault="003C05AF" w:rsidP="0021699F">
      <w:pPr>
        <w:jc w:val="center"/>
      </w:pPr>
    </w:p>
    <w:p w:rsidR="003C05AF" w:rsidRDefault="003C05AF" w:rsidP="0021699F">
      <w:pPr>
        <w:jc w:val="center"/>
      </w:pPr>
    </w:p>
    <w:p w:rsidR="003C05AF" w:rsidRDefault="003C05AF" w:rsidP="0021699F">
      <w:pPr>
        <w:jc w:val="center"/>
      </w:pPr>
    </w:p>
    <w:p w:rsidR="003C05AF" w:rsidRDefault="003C05AF" w:rsidP="0021699F">
      <w:pPr>
        <w:jc w:val="center"/>
      </w:pPr>
    </w:p>
    <w:p w:rsidR="003C05AF" w:rsidRDefault="003C05AF" w:rsidP="0021699F">
      <w:pPr>
        <w:jc w:val="center"/>
      </w:pPr>
    </w:p>
    <w:p w:rsidR="003C05AF" w:rsidRDefault="003C05AF" w:rsidP="0021699F">
      <w:pPr>
        <w:jc w:val="center"/>
      </w:pPr>
    </w:p>
    <w:p w:rsidR="003C05AF" w:rsidRDefault="003C05AF" w:rsidP="0021699F">
      <w:pPr>
        <w:jc w:val="center"/>
      </w:pPr>
      <w:r>
        <w:lastRenderedPageBreak/>
        <w:t>Part-C</w:t>
      </w:r>
    </w:p>
    <w:p w:rsidR="003C05AF" w:rsidRDefault="003C05AF" w:rsidP="0021699F">
      <w:r>
        <w:t xml:space="preserve">       Answer any </w:t>
      </w:r>
      <w:r>
        <w:rPr>
          <w:b/>
        </w:rPr>
        <w:t>TWO</w:t>
      </w:r>
      <w:r>
        <w:t xml:space="preserve"> questions:                                                                        (2 x20 = 40)</w:t>
      </w:r>
    </w:p>
    <w:p w:rsidR="003C05AF" w:rsidRDefault="003C05AF" w:rsidP="0021699F">
      <w:pPr>
        <w:rPr>
          <w:rFonts w:eastAsiaTheme="minorEastAsia"/>
        </w:rPr>
      </w:pPr>
      <w:r>
        <w:t xml:space="preserve">  19.a)  Derive the control limits for   </w:t>
      </w:r>
      <m:oMath>
        <m:bar>
          <m:barPr>
            <m:pos m:val="top"/>
            <m:ctrlPr>
              <w:rPr>
                <w:rFonts w:ascii="Cambria Math" w:hAnsi="Cambria Math"/>
                <w:i/>
                <w:sz w:val="22"/>
                <w:szCs w:val="22"/>
              </w:rPr>
            </m:ctrlPr>
          </m:barPr>
          <m:e>
            <m:r>
              <w:rPr>
                <w:rFonts w:ascii="Cambria Math" w:hAnsi="Cambria Math"/>
              </w:rPr>
              <m:t>x</m:t>
            </m:r>
          </m:e>
        </m:bar>
        <m:r>
          <w:rPr>
            <w:rFonts w:ascii="Cambria Math"/>
          </w:rPr>
          <m:t xml:space="preserve"> </m:t>
        </m:r>
      </m:oMath>
      <w:r>
        <w:rPr>
          <w:rFonts w:eastAsiaTheme="minorEastAsia"/>
        </w:rPr>
        <w:t xml:space="preserve"> and s chart.</w:t>
      </w:r>
    </w:p>
    <w:p w:rsidR="003C05AF" w:rsidRDefault="003C05AF" w:rsidP="0021699F">
      <w:pPr>
        <w:rPr>
          <w:rFonts w:eastAsiaTheme="minorEastAsia"/>
        </w:rPr>
      </w:pPr>
    </w:p>
    <w:p w:rsidR="003C05AF" w:rsidRDefault="003C05AF" w:rsidP="0021699F">
      <w:pPr>
        <w:rPr>
          <w:rFonts w:eastAsiaTheme="minorEastAsia"/>
        </w:rPr>
      </w:pPr>
      <w:r>
        <w:rPr>
          <w:rFonts w:eastAsiaTheme="minorEastAsia"/>
        </w:rPr>
        <w:t xml:space="preserve">       b)   A normally distributed quality characteristic is monitored by using </w:t>
      </w:r>
      <w:r>
        <w:t xml:space="preserve"> </w:t>
      </w:r>
      <m:oMath>
        <m:bar>
          <m:barPr>
            <m:pos m:val="top"/>
            <m:ctrlPr>
              <w:rPr>
                <w:rFonts w:ascii="Cambria Math" w:hAnsi="Cambria Math"/>
                <w:i/>
                <w:sz w:val="22"/>
                <w:szCs w:val="22"/>
              </w:rPr>
            </m:ctrlPr>
          </m:barPr>
          <m:e>
            <m:r>
              <w:rPr>
                <w:rFonts w:ascii="Cambria Math" w:hAnsi="Cambria Math"/>
              </w:rPr>
              <m:t>x</m:t>
            </m:r>
          </m:e>
        </m:bar>
        <m:r>
          <w:rPr>
            <w:rFonts w:ascii="Cambria Math"/>
          </w:rPr>
          <m:t xml:space="preserve"> </m:t>
        </m:r>
      </m:oMath>
      <w:r>
        <w:rPr>
          <w:rFonts w:eastAsiaTheme="minorEastAsia"/>
        </w:rPr>
        <w:t xml:space="preserve"> R chart.Sample size n=4.</w:t>
      </w:r>
    </w:p>
    <w:p w:rsidR="003C05AF" w:rsidRDefault="003C05AF" w:rsidP="0021699F">
      <w:pPr>
        <w:rPr>
          <w:rFonts w:eastAsiaTheme="minorEastAsia"/>
        </w:rPr>
      </w:pPr>
      <w:r>
        <w:rPr>
          <w:rFonts w:eastAsiaTheme="minorEastAsia"/>
        </w:rPr>
        <w:t xml:space="preserve">           </w:t>
      </w:r>
      <w:r>
        <w:t xml:space="preserve"> </w:t>
      </w:r>
      <m:oMath>
        <m:bar>
          <m:barPr>
            <m:pos m:val="top"/>
            <m:ctrlPr>
              <w:rPr>
                <w:rFonts w:ascii="Cambria Math" w:hAnsi="Cambria Math"/>
                <w:i/>
                <w:sz w:val="22"/>
                <w:szCs w:val="22"/>
              </w:rPr>
            </m:ctrlPr>
          </m:barPr>
          <m:e>
            <m:r>
              <w:rPr>
                <w:rFonts w:ascii="Cambria Math" w:hAnsi="Cambria Math"/>
              </w:rPr>
              <m:t>x</m:t>
            </m:r>
          </m:e>
        </m:bar>
      </m:oMath>
      <w:r>
        <w:rPr>
          <w:rFonts w:eastAsiaTheme="minorEastAsia"/>
        </w:rPr>
        <w:t xml:space="preserve"> chart                                                     R-chart</w:t>
      </w:r>
    </w:p>
    <w:p w:rsidR="003C05AF" w:rsidRDefault="003C05AF" w:rsidP="0021699F">
      <w:pPr>
        <w:rPr>
          <w:rFonts w:eastAsiaTheme="minorEastAsia"/>
        </w:rPr>
      </w:pPr>
      <w:r>
        <w:rPr>
          <w:rFonts w:eastAsiaTheme="minorEastAsia"/>
        </w:rPr>
        <w:t xml:space="preserve">           UCL= 626                                           UCL=18.795</w:t>
      </w:r>
    </w:p>
    <w:p w:rsidR="003C05AF" w:rsidRDefault="003C05AF" w:rsidP="0021699F">
      <w:pPr>
        <w:rPr>
          <w:rFonts w:eastAsiaTheme="minorEastAsia"/>
        </w:rPr>
      </w:pPr>
      <w:r>
        <w:rPr>
          <w:rFonts w:eastAsiaTheme="minorEastAsia"/>
        </w:rPr>
        <w:t xml:space="preserve">            CL= 620                                              CL=8.236</w:t>
      </w:r>
    </w:p>
    <w:p w:rsidR="003C05AF" w:rsidRDefault="003C05AF" w:rsidP="0021699F">
      <w:pPr>
        <w:rPr>
          <w:rFonts w:eastAsiaTheme="minorEastAsia"/>
        </w:rPr>
      </w:pPr>
      <w:r>
        <w:rPr>
          <w:rFonts w:eastAsiaTheme="minorEastAsia"/>
        </w:rPr>
        <w:t xml:space="preserve">             LCL=614                                              LCL=0</w:t>
      </w:r>
    </w:p>
    <w:p w:rsidR="003C05AF" w:rsidRDefault="003C05AF" w:rsidP="0021699F">
      <w:pPr>
        <w:rPr>
          <w:rFonts w:eastAsiaTheme="minorEastAsia"/>
        </w:rPr>
      </w:pPr>
      <w:r>
        <w:rPr>
          <w:rFonts w:eastAsiaTheme="minorEastAsia"/>
        </w:rPr>
        <w:t>Both charts exhibit control.</w:t>
      </w:r>
    </w:p>
    <w:p w:rsidR="003C05AF" w:rsidRDefault="003C05AF" w:rsidP="0021699F">
      <w:pPr>
        <w:rPr>
          <w:rFonts w:eastAsiaTheme="minorEastAsia"/>
        </w:rPr>
      </w:pPr>
    </w:p>
    <w:p w:rsidR="003C05AF" w:rsidRDefault="003C05AF" w:rsidP="0021699F">
      <w:pPr>
        <w:pStyle w:val="ListParagraph"/>
        <w:numPr>
          <w:ilvl w:val="0"/>
          <w:numId w:val="9"/>
        </w:numPr>
        <w:rPr>
          <w:rFonts w:ascii="Times New Roman" w:eastAsiaTheme="minorEastAsia" w:hAnsi="Times New Roman" w:cs="Times New Roman"/>
        </w:rPr>
      </w:pPr>
      <w:r>
        <w:rPr>
          <w:rFonts w:ascii="Times New Roman" w:eastAsiaTheme="minorEastAsia" w:hAnsi="Times New Roman" w:cs="Times New Roman"/>
        </w:rPr>
        <w:t>Suppose an s-chart were to be used, what would be the parameters of s-chart?</w:t>
      </w:r>
    </w:p>
    <w:p w:rsidR="003C05AF" w:rsidRDefault="003C05AF" w:rsidP="0021699F">
      <w:pPr>
        <w:pStyle w:val="ListParagraph"/>
        <w:numPr>
          <w:ilvl w:val="0"/>
          <w:numId w:val="9"/>
        </w:numPr>
        <w:rPr>
          <w:rFonts w:ascii="Times New Roman" w:eastAsiaTheme="minorEastAsia" w:hAnsi="Times New Roman" w:cs="Times New Roman"/>
        </w:rPr>
      </w:pPr>
      <w:r>
        <w:rPr>
          <w:rFonts w:ascii="Times New Roman" w:eastAsiaTheme="minorEastAsia" w:hAnsi="Times New Roman" w:cs="Times New Roman"/>
        </w:rPr>
        <w:t xml:space="preserve">If specifications are 610 </w:t>
      </w:r>
      <m:oMath>
        <m:bar>
          <m:barPr>
            <m:ctrlPr>
              <w:rPr>
                <w:rFonts w:ascii="Cambria Math" w:eastAsia="Times New Roman" w:hAnsi="Cambria Math"/>
                <w:i/>
              </w:rPr>
            </m:ctrlPr>
          </m:barPr>
          <m:e>
            <m:r>
              <w:rPr>
                <w:rFonts w:ascii="Cambria Math" w:eastAsia="Times New Roman"/>
              </w:rPr>
              <m:t>+</m:t>
            </m:r>
          </m:e>
        </m:bar>
      </m:oMath>
      <w:r>
        <w:rPr>
          <w:rFonts w:ascii="Times New Roman" w:eastAsiaTheme="minorEastAsia" w:hAnsi="Times New Roman" w:cs="Times New Roman"/>
        </w:rPr>
        <w:t xml:space="preserve"> 15 what would be your estimate of fraction non conforming.</w:t>
      </w:r>
    </w:p>
    <w:p w:rsidR="003C05AF" w:rsidRDefault="003C05AF" w:rsidP="0021699F">
      <w:pPr>
        <w:pStyle w:val="ListParagraph"/>
        <w:numPr>
          <w:ilvl w:val="0"/>
          <w:numId w:val="9"/>
        </w:numPr>
        <w:rPr>
          <w:rFonts w:ascii="Times New Roman" w:eastAsiaTheme="minorEastAsia" w:hAnsi="Times New Roman" w:cs="Times New Roman"/>
        </w:rPr>
      </w:pPr>
      <w:r>
        <w:rPr>
          <w:rFonts w:ascii="Times New Roman" w:eastAsiaTheme="minorEastAsia" w:hAnsi="Times New Roman" w:cs="Times New Roman"/>
        </w:rPr>
        <w:t>If the process shifts to new mean 610, what is the probability of detecting the shift in the second sample following the shift?</w:t>
      </w:r>
    </w:p>
    <w:p w:rsidR="003C05AF" w:rsidRDefault="003C05AF" w:rsidP="0021699F">
      <w:pPr>
        <w:pStyle w:val="ListParagraph"/>
        <w:numPr>
          <w:ilvl w:val="0"/>
          <w:numId w:val="9"/>
        </w:numPr>
        <w:rPr>
          <w:rFonts w:ascii="Times New Roman" w:eastAsiaTheme="minorEastAsia" w:hAnsi="Times New Roman" w:cs="Times New Roman"/>
        </w:rPr>
      </w:pPr>
      <w:r>
        <w:rPr>
          <w:rFonts w:ascii="Times New Roman" w:eastAsiaTheme="minorEastAsia" w:hAnsi="Times New Roman" w:cs="Times New Roman"/>
        </w:rPr>
        <w:t>What is the ARL when the process mean is 610?</w:t>
      </w:r>
    </w:p>
    <w:p w:rsidR="003C05AF" w:rsidRDefault="003C05AF" w:rsidP="0021699F">
      <w:pPr>
        <w:pStyle w:val="ListParagraph"/>
        <w:numPr>
          <w:ilvl w:val="0"/>
          <w:numId w:val="9"/>
        </w:numPr>
        <w:rPr>
          <w:rFonts w:ascii="Times New Roman" w:eastAsiaTheme="minorEastAsia" w:hAnsi="Times New Roman" w:cs="Times New Roman"/>
        </w:rPr>
      </w:pPr>
      <w:r>
        <w:rPr>
          <w:rFonts w:ascii="Times New Roman" w:eastAsiaTheme="minorEastAsia" w:hAnsi="Times New Roman" w:cs="Times New Roman"/>
        </w:rPr>
        <w:t xml:space="preserve">What is the α-risk associated with the </w:t>
      </w:r>
      <m:oMath>
        <m:bar>
          <m:barPr>
            <m:pos m:val="top"/>
            <m:ctrlPr>
              <w:rPr>
                <w:rFonts w:ascii="Cambria Math" w:hAnsi="Cambria Math"/>
                <w:i/>
              </w:rPr>
            </m:ctrlPr>
          </m:barPr>
          <m:e>
            <m:r>
              <w:rPr>
                <w:rFonts w:ascii="Cambria Math" w:hAnsi="Cambria Math"/>
              </w:rPr>
              <m:t>x</m:t>
            </m:r>
          </m:e>
        </m:bar>
      </m:oMath>
      <w:r>
        <w:rPr>
          <w:rFonts w:ascii="Times New Roman" w:eastAsiaTheme="minorEastAsia" w:hAnsi="Times New Roman" w:cs="Times New Roman"/>
        </w:rPr>
        <w:t xml:space="preserve"> - chart?</w:t>
      </w:r>
    </w:p>
    <w:p w:rsidR="003C05AF" w:rsidRDefault="003C05AF" w:rsidP="0021699F">
      <w:pPr>
        <w:rPr>
          <w:rFonts w:eastAsiaTheme="minorEastAsia"/>
        </w:rPr>
      </w:pPr>
      <w:r>
        <w:rPr>
          <w:rFonts w:eastAsiaTheme="minorEastAsia"/>
        </w:rPr>
        <w:t>20.a)  Derive the control limits for EWMA chart .</w:t>
      </w:r>
    </w:p>
    <w:p w:rsidR="003C05AF" w:rsidRDefault="003C05AF" w:rsidP="0021699F">
      <w:pPr>
        <w:rPr>
          <w:rFonts w:eastAsiaTheme="minorEastAsia"/>
        </w:rPr>
      </w:pPr>
      <w:r>
        <w:rPr>
          <w:rFonts w:eastAsiaTheme="minorEastAsia"/>
        </w:rPr>
        <w:t xml:space="preserve">     b)   The following data represents individual observations of a molecular weight taken hourly from a     </w:t>
      </w:r>
    </w:p>
    <w:p w:rsidR="003C05AF" w:rsidRDefault="003C05AF" w:rsidP="0021699F">
      <w:pPr>
        <w:rPr>
          <w:rFonts w:eastAsiaTheme="minorEastAsia"/>
        </w:rPr>
      </w:pPr>
      <w:r>
        <w:rPr>
          <w:rFonts w:eastAsiaTheme="minorEastAsia"/>
        </w:rPr>
        <w:t xml:space="preserve">            chemical process. The target value of a molecular weight is 1050 and σ=25.Set up a tabular   </w:t>
      </w:r>
    </w:p>
    <w:p w:rsidR="003C05AF" w:rsidRDefault="003C05AF" w:rsidP="0021699F">
      <w:pPr>
        <w:rPr>
          <w:rFonts w:eastAsiaTheme="minorEastAsia"/>
        </w:rPr>
      </w:pPr>
      <w:r>
        <w:rPr>
          <w:rFonts w:eastAsiaTheme="minorEastAsia"/>
        </w:rPr>
        <w:t xml:space="preserve">            column to detect a shift of 1.0 σ in the process mean.        </w:t>
      </w:r>
    </w:p>
    <w:tbl>
      <w:tblPr>
        <w:tblpPr w:leftFromText="180" w:rightFromText="180" w:vertAnchor="text" w:horzAnchor="page" w:tblpX="1918" w:tblpY="14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184"/>
        <w:gridCol w:w="696"/>
        <w:gridCol w:w="732"/>
        <w:gridCol w:w="732"/>
        <w:gridCol w:w="732"/>
        <w:gridCol w:w="732"/>
        <w:gridCol w:w="732"/>
        <w:gridCol w:w="732"/>
        <w:gridCol w:w="732"/>
        <w:gridCol w:w="732"/>
        <w:gridCol w:w="732"/>
      </w:tblGrid>
      <w:tr w:rsidR="003C05AF" w:rsidRPr="0021699F" w:rsidTr="0021699F">
        <w:trPr>
          <w:trHeight w:val="261"/>
        </w:trPr>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Sl.No.</w:t>
            </w:r>
          </w:p>
        </w:tc>
        <w:tc>
          <w:tcPr>
            <w:tcW w:w="3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1</w:t>
            </w:r>
          </w:p>
        </w:tc>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2</w:t>
            </w:r>
          </w:p>
        </w:tc>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3</w:t>
            </w:r>
          </w:p>
        </w:tc>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4</w:t>
            </w:r>
          </w:p>
        </w:tc>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5</w:t>
            </w:r>
          </w:p>
        </w:tc>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6</w:t>
            </w:r>
          </w:p>
        </w:tc>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7</w:t>
            </w:r>
          </w:p>
        </w:tc>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8</w:t>
            </w:r>
          </w:p>
        </w:tc>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9</w:t>
            </w:r>
          </w:p>
        </w:tc>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10</w:t>
            </w:r>
          </w:p>
        </w:tc>
      </w:tr>
      <w:tr w:rsidR="003C05AF" w:rsidRPr="0021699F" w:rsidTr="0021699F">
        <w:trPr>
          <w:trHeight w:val="277"/>
        </w:trPr>
        <w:tc>
          <w:tcPr>
            <w:tcW w:w="11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X</w:t>
            </w:r>
          </w:p>
        </w:tc>
        <w:tc>
          <w:tcPr>
            <w:tcW w:w="3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1045</w:t>
            </w:r>
          </w:p>
        </w:tc>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1055</w:t>
            </w:r>
          </w:p>
        </w:tc>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1037</w:t>
            </w:r>
          </w:p>
        </w:tc>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1064</w:t>
            </w:r>
          </w:p>
        </w:tc>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1095</w:t>
            </w:r>
          </w:p>
        </w:tc>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1008</w:t>
            </w:r>
          </w:p>
        </w:tc>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1050</w:t>
            </w:r>
          </w:p>
        </w:tc>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1087</w:t>
            </w:r>
          </w:p>
        </w:tc>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1125</w:t>
            </w:r>
          </w:p>
        </w:tc>
        <w:tc>
          <w:tcPr>
            <w:tcW w:w="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1146</w:t>
            </w:r>
          </w:p>
        </w:tc>
      </w:tr>
    </w:tbl>
    <w:p w:rsidR="003C05AF" w:rsidRDefault="003C05AF" w:rsidP="0021699F">
      <w:pPr>
        <w:rPr>
          <w:rFonts w:eastAsiaTheme="minorEastAsia"/>
          <w:sz w:val="22"/>
          <w:szCs w:val="22"/>
        </w:rPr>
      </w:pPr>
      <w:r>
        <w:rPr>
          <w:rFonts w:eastAsiaTheme="minorEastAsia"/>
        </w:rPr>
        <w:t xml:space="preserve">           </w:t>
      </w:r>
    </w:p>
    <w:p w:rsidR="003C05AF" w:rsidRDefault="003C05AF" w:rsidP="0021699F">
      <w:pPr>
        <w:rPr>
          <w:rFonts w:eastAsiaTheme="minorEastAsia"/>
        </w:rPr>
      </w:pPr>
    </w:p>
    <w:p w:rsidR="003C05AF" w:rsidRDefault="003C05AF" w:rsidP="0021699F">
      <w:pPr>
        <w:rPr>
          <w:rFonts w:eastAsiaTheme="minorEastAsia"/>
        </w:rPr>
      </w:pPr>
      <w:r>
        <w:rPr>
          <w:rFonts w:eastAsiaTheme="minorEastAsia"/>
        </w:rPr>
        <w:t xml:space="preserve">                       </w:t>
      </w:r>
    </w:p>
    <w:p w:rsidR="003C05AF" w:rsidRDefault="003C05AF" w:rsidP="0021699F">
      <w:pPr>
        <w:rPr>
          <w:rFonts w:eastAsiaTheme="minorEastAsia"/>
        </w:rPr>
      </w:pPr>
    </w:p>
    <w:p w:rsidR="003C05AF" w:rsidRDefault="003C05AF" w:rsidP="0021699F">
      <w:pPr>
        <w:rPr>
          <w:rFonts w:eastAsiaTheme="minorEastAsia"/>
        </w:rPr>
      </w:pPr>
      <w:r>
        <w:rPr>
          <w:rFonts w:eastAsiaTheme="minorEastAsia"/>
        </w:rPr>
        <w:t xml:space="preserve">  21.a)   Explain the multivariate control charts by using Hotelling T</w:t>
      </w:r>
      <w:r>
        <w:rPr>
          <w:rFonts w:eastAsiaTheme="minorEastAsia"/>
          <w:vertAlign w:val="superscript"/>
        </w:rPr>
        <w:t xml:space="preserve">2 </w:t>
      </w:r>
      <w:r>
        <w:rPr>
          <w:rFonts w:eastAsiaTheme="minorEastAsia"/>
        </w:rPr>
        <w:t xml:space="preserve"> and chi-square.</w:t>
      </w:r>
    </w:p>
    <w:p w:rsidR="003C05AF" w:rsidRDefault="003C05AF" w:rsidP="0021699F">
      <w:pPr>
        <w:rPr>
          <w:rFonts w:eastAsiaTheme="minorEastAsia"/>
        </w:rPr>
      </w:pPr>
      <w:r>
        <w:rPr>
          <w:rFonts w:eastAsiaTheme="minorEastAsia"/>
        </w:rPr>
        <w:t xml:space="preserve">       b)    Consider the two processes given in the following table.</w:t>
      </w:r>
    </w:p>
    <w:tbl>
      <w:tblPr>
        <w:tblpPr w:leftFromText="180" w:rightFromText="180" w:vertAnchor="text" w:horzAnchor="page" w:tblpX="2503" w:tblpY="54"/>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075"/>
        <w:gridCol w:w="2075"/>
      </w:tblGrid>
      <w:tr w:rsidR="003C05AF" w:rsidRPr="0021699F" w:rsidTr="0021699F">
        <w:trPr>
          <w:trHeight w:val="259"/>
        </w:trPr>
        <w:tc>
          <w:tcPr>
            <w:tcW w:w="2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Process A</w:t>
            </w:r>
          </w:p>
        </w:tc>
        <w:tc>
          <w:tcPr>
            <w:tcW w:w="2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Process B</w:t>
            </w:r>
          </w:p>
        </w:tc>
      </w:tr>
      <w:tr w:rsidR="003C05AF" w:rsidRPr="0021699F" w:rsidTr="0021699F">
        <w:trPr>
          <w:trHeight w:val="259"/>
        </w:trPr>
        <w:tc>
          <w:tcPr>
            <w:tcW w:w="2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m:oMath>
              <m:acc>
                <m:accPr>
                  <m:chr m:val="̿"/>
                  <m:ctrlPr>
                    <w:rPr>
                      <w:rFonts w:ascii="Cambria Math" w:hAnsi="Cambria Math"/>
                      <w:i/>
                      <w:sz w:val="22"/>
                      <w:szCs w:val="22"/>
                    </w:rPr>
                  </m:ctrlPr>
                </m:accPr>
                <m:e>
                  <m:r>
                    <w:rPr>
                      <w:rFonts w:ascii="Cambria Math" w:hAnsi="Cambria Math"/>
                    </w:rPr>
                    <m:t>X</m:t>
                  </m:r>
                </m:e>
              </m:acc>
            </m:oMath>
            <w:r w:rsidRPr="0021699F">
              <w:rPr>
                <w:rFonts w:eastAsiaTheme="minorEastAsia"/>
              </w:rPr>
              <w:t xml:space="preserve"> =100</w:t>
            </w:r>
          </w:p>
        </w:tc>
        <w:tc>
          <w:tcPr>
            <w:tcW w:w="2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m:oMath>
              <m:acc>
                <m:accPr>
                  <m:chr m:val="̿"/>
                  <m:ctrlPr>
                    <w:rPr>
                      <w:rFonts w:ascii="Cambria Math" w:hAnsi="Cambria Math"/>
                      <w:i/>
                      <w:sz w:val="22"/>
                      <w:szCs w:val="22"/>
                    </w:rPr>
                  </m:ctrlPr>
                </m:accPr>
                <m:e>
                  <m:r>
                    <w:rPr>
                      <w:rFonts w:ascii="Cambria Math" w:hAnsi="Cambria Math"/>
                    </w:rPr>
                    <m:t>X</m:t>
                  </m:r>
                </m:e>
              </m:acc>
            </m:oMath>
            <w:r w:rsidRPr="0021699F">
              <w:rPr>
                <w:rFonts w:eastAsiaTheme="minorEastAsia"/>
              </w:rPr>
              <w:t xml:space="preserve"> =105</w:t>
            </w:r>
          </w:p>
        </w:tc>
      </w:tr>
      <w:tr w:rsidR="003C05AF" w:rsidRPr="0021699F" w:rsidTr="0021699F">
        <w:trPr>
          <w:trHeight w:val="350"/>
        </w:trPr>
        <w:tc>
          <w:tcPr>
            <w:tcW w:w="2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5AF" w:rsidRPr="0021699F" w:rsidRDefault="003C05AF" w:rsidP="0021699F">
            <w:pPr>
              <w:tabs>
                <w:tab w:val="center" w:pos="4320"/>
                <w:tab w:val="right" w:pos="8640"/>
              </w:tabs>
              <w:rPr>
                <w:rFonts w:eastAsiaTheme="minorEastAsia"/>
                <w:sz w:val="22"/>
                <w:szCs w:val="22"/>
              </w:rPr>
            </w:pPr>
            <w:r w:rsidRPr="0021699F">
              <w:rPr>
                <w:rFonts w:eastAsiaTheme="minorEastAsia"/>
              </w:rPr>
              <w:t xml:space="preserve"> </w:t>
            </w:r>
            <m:oMath>
              <m:acc>
                <m:accPr>
                  <m:chr m:val="̅"/>
                  <m:ctrlPr>
                    <w:rPr>
                      <w:rFonts w:ascii="Cambria Math" w:hAnsi="Cambria Math"/>
                      <w:i/>
                      <w:sz w:val="22"/>
                      <w:szCs w:val="22"/>
                    </w:rPr>
                  </m:ctrlPr>
                </m:accPr>
                <m:e>
                  <m:r>
                    <w:rPr>
                      <w:rFonts w:ascii="Cambria Math" w:hAnsi="Cambria Math"/>
                    </w:rPr>
                    <m:t>s</m:t>
                  </m:r>
                </m:e>
              </m:acc>
            </m:oMath>
            <w:r w:rsidRPr="0021699F">
              <w:rPr>
                <w:rFonts w:eastAsiaTheme="minorEastAsia"/>
              </w:rPr>
              <w:t>=3</w:t>
            </w:r>
          </w:p>
        </w:tc>
        <w:tc>
          <w:tcPr>
            <w:tcW w:w="20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05AF" w:rsidRDefault="003C05AF" w:rsidP="0021699F">
            <w:pPr>
              <w:tabs>
                <w:tab w:val="center" w:pos="4320"/>
                <w:tab w:val="right" w:pos="8640"/>
              </w:tabs>
            </w:pPr>
            <w:r w:rsidRPr="0021699F">
              <w:rPr>
                <w:rFonts w:eastAsiaTheme="minorEastAsia"/>
              </w:rPr>
              <w:t xml:space="preserve"> </w:t>
            </w:r>
            <m:oMath>
              <m:acc>
                <m:accPr>
                  <m:chr m:val="̅"/>
                  <m:ctrlPr>
                    <w:rPr>
                      <w:rFonts w:ascii="Cambria Math" w:hAnsi="Cambria Math"/>
                      <w:i/>
                      <w:sz w:val="22"/>
                      <w:szCs w:val="22"/>
                    </w:rPr>
                  </m:ctrlPr>
                </m:accPr>
                <m:e>
                  <m:r>
                    <w:rPr>
                      <w:rFonts w:ascii="Cambria Math" w:hAnsi="Cambria Math"/>
                    </w:rPr>
                    <m:t>s</m:t>
                  </m:r>
                </m:e>
              </m:acc>
            </m:oMath>
            <w:r w:rsidRPr="0021699F">
              <w:rPr>
                <w:rFonts w:eastAsiaTheme="minorEastAsia"/>
              </w:rPr>
              <w:t xml:space="preserve">=1 </w:t>
            </w:r>
            <w:r>
              <w:t xml:space="preserve"> </w:t>
            </w:r>
          </w:p>
          <w:p w:rsidR="003C05AF" w:rsidRPr="0021699F" w:rsidRDefault="003C05AF" w:rsidP="0021699F">
            <w:pPr>
              <w:tabs>
                <w:tab w:val="center" w:pos="4320"/>
                <w:tab w:val="right" w:pos="8640"/>
              </w:tabs>
              <w:rPr>
                <w:rFonts w:eastAsiaTheme="minorEastAsia"/>
                <w:sz w:val="22"/>
                <w:szCs w:val="22"/>
              </w:rPr>
            </w:pPr>
          </w:p>
        </w:tc>
      </w:tr>
    </w:tbl>
    <w:p w:rsidR="003C05AF" w:rsidRDefault="003C05AF" w:rsidP="0021699F">
      <w:pPr>
        <w:rPr>
          <w:rFonts w:eastAsiaTheme="minorEastAsia"/>
          <w:sz w:val="22"/>
          <w:szCs w:val="22"/>
        </w:rPr>
      </w:pPr>
      <w:r>
        <w:rPr>
          <w:rFonts w:eastAsiaTheme="minorEastAsia"/>
        </w:rPr>
        <w:t xml:space="preserve">              </w:t>
      </w:r>
    </w:p>
    <w:p w:rsidR="003C05AF" w:rsidRDefault="003C05AF" w:rsidP="0021699F">
      <w:pPr>
        <w:rPr>
          <w:rFonts w:eastAsiaTheme="minorEastAsia"/>
        </w:rPr>
      </w:pPr>
    </w:p>
    <w:p w:rsidR="003C05AF" w:rsidRDefault="003C05AF" w:rsidP="0021699F">
      <w:pPr>
        <w:rPr>
          <w:rFonts w:eastAsiaTheme="minorEastAsia"/>
        </w:rPr>
      </w:pPr>
    </w:p>
    <w:p w:rsidR="003C05AF" w:rsidRDefault="003C05AF" w:rsidP="0021699F">
      <w:pPr>
        <w:rPr>
          <w:rFonts w:eastAsiaTheme="minorEastAsia"/>
        </w:rPr>
      </w:pPr>
      <w:r>
        <w:rPr>
          <w:rFonts w:eastAsiaTheme="minorEastAsia"/>
        </w:rPr>
        <w:t xml:space="preserve">                </w:t>
      </w:r>
    </w:p>
    <w:p w:rsidR="003C05AF" w:rsidRDefault="003C05AF" w:rsidP="0021699F">
      <w:pPr>
        <w:rPr>
          <w:rFonts w:eastAsiaTheme="minorEastAsia"/>
        </w:rPr>
      </w:pPr>
    </w:p>
    <w:p w:rsidR="003C05AF" w:rsidRDefault="003C05AF" w:rsidP="0021699F">
      <w:pPr>
        <w:rPr>
          <w:rFonts w:eastAsiaTheme="minorEastAsia"/>
        </w:rPr>
      </w:pPr>
      <w:r>
        <w:rPr>
          <w:rFonts w:eastAsiaTheme="minorEastAsia"/>
        </w:rPr>
        <w:t xml:space="preserve">               S</w:t>
      </w:r>
      <w:r>
        <w:t>pecifications are 100</w:t>
      </w:r>
      <m:oMath>
        <m:bar>
          <m:barPr>
            <m:ctrlPr>
              <w:rPr>
                <w:rFonts w:ascii="Cambria Math" w:hAnsi="Cambria Math"/>
                <w:i/>
                <w:sz w:val="22"/>
                <w:szCs w:val="22"/>
              </w:rPr>
            </m:ctrlPr>
          </m:barPr>
          <m:e>
            <m:r>
              <w:rPr>
                <w:rFonts w:ascii="Cambria Math"/>
              </w:rPr>
              <m:t>+</m:t>
            </m:r>
          </m:e>
        </m:bar>
      </m:oMath>
      <w:r>
        <w:rPr>
          <w:rFonts w:eastAsiaTheme="minorEastAsia"/>
        </w:rPr>
        <w:t xml:space="preserve"> 10.Calculate </w:t>
      </w:r>
      <w:r>
        <w:rPr>
          <w:rFonts w:eastAsiaTheme="minorEastAsia"/>
          <w:sz w:val="32"/>
          <w:szCs w:val="32"/>
        </w:rPr>
        <w:t>c</w:t>
      </w:r>
      <w:r>
        <w:rPr>
          <w:rFonts w:eastAsiaTheme="minorEastAsia"/>
          <w:sz w:val="32"/>
          <w:szCs w:val="32"/>
          <w:vertAlign w:val="subscript"/>
        </w:rPr>
        <w:t xml:space="preserve">p, </w:t>
      </w:r>
      <w:r>
        <w:rPr>
          <w:rFonts w:eastAsiaTheme="minorEastAsia"/>
          <w:sz w:val="32"/>
          <w:szCs w:val="32"/>
        </w:rPr>
        <w:t>c</w:t>
      </w:r>
      <w:r>
        <w:rPr>
          <w:rFonts w:eastAsiaTheme="minorEastAsia"/>
          <w:sz w:val="32"/>
          <w:szCs w:val="32"/>
          <w:vertAlign w:val="subscript"/>
        </w:rPr>
        <w:t>pk,</w:t>
      </w:r>
      <w:r>
        <w:rPr>
          <w:rFonts w:eastAsiaTheme="minorEastAsia"/>
          <w:sz w:val="32"/>
          <w:szCs w:val="32"/>
        </w:rPr>
        <w:t xml:space="preserve"> c</w:t>
      </w:r>
      <w:r>
        <w:rPr>
          <w:rFonts w:eastAsiaTheme="minorEastAsia"/>
          <w:sz w:val="32"/>
          <w:szCs w:val="32"/>
          <w:vertAlign w:val="subscript"/>
        </w:rPr>
        <w:t>pm</w:t>
      </w:r>
      <w:r>
        <w:rPr>
          <w:rFonts w:eastAsiaTheme="minorEastAsia"/>
          <w:vertAlign w:val="subscript"/>
        </w:rPr>
        <w:t xml:space="preserve">  </w:t>
      </w:r>
      <w:r>
        <w:rPr>
          <w:rFonts w:eastAsiaTheme="minorEastAsia"/>
        </w:rPr>
        <w:t xml:space="preserve"> and interpret these ratios. Which process    </w:t>
      </w:r>
    </w:p>
    <w:p w:rsidR="003C05AF" w:rsidRDefault="003C05AF" w:rsidP="0021699F">
      <w:pPr>
        <w:rPr>
          <w:rFonts w:eastAsiaTheme="minorEastAsia"/>
        </w:rPr>
      </w:pPr>
      <w:r>
        <w:rPr>
          <w:rFonts w:eastAsiaTheme="minorEastAsia"/>
        </w:rPr>
        <w:t xml:space="preserve">                 would you prefer  to use ?</w:t>
      </w:r>
    </w:p>
    <w:p w:rsidR="003C05AF" w:rsidRDefault="003C05AF" w:rsidP="0021699F">
      <w:pPr>
        <w:rPr>
          <w:rFonts w:eastAsiaTheme="minorEastAsia"/>
        </w:rPr>
      </w:pPr>
    </w:p>
    <w:p w:rsidR="003C05AF" w:rsidRDefault="003C05AF" w:rsidP="0021699F">
      <w:pPr>
        <w:rPr>
          <w:rFonts w:eastAsiaTheme="minorEastAsia"/>
        </w:rPr>
      </w:pPr>
      <w:r>
        <w:rPr>
          <w:rFonts w:eastAsiaTheme="minorEastAsia"/>
        </w:rPr>
        <w:t>22.a)   Draw the OC curve for a Single Sampling Plan with n=100, c=2.</w:t>
      </w:r>
    </w:p>
    <w:p w:rsidR="003C05AF" w:rsidRDefault="003C05AF" w:rsidP="0021699F">
      <w:pPr>
        <w:rPr>
          <w:rFonts w:eastAsiaTheme="minorEastAsia"/>
        </w:rPr>
      </w:pPr>
      <w:r>
        <w:rPr>
          <w:rFonts w:eastAsiaTheme="minorEastAsia"/>
        </w:rPr>
        <w:t xml:space="preserve">     b)   Find a Single Sampling Plan for which  </w:t>
      </w:r>
    </w:p>
    <w:p w:rsidR="003C05AF" w:rsidRDefault="003C05AF" w:rsidP="0021699F">
      <w:pPr>
        <w:rPr>
          <w:rFonts w:eastAsiaTheme="minorEastAsia"/>
          <w:vertAlign w:val="subscript"/>
        </w:rPr>
      </w:pPr>
      <w:r>
        <w:rPr>
          <w:rFonts w:eastAsiaTheme="minorEastAsia"/>
        </w:rPr>
        <w:t xml:space="preserve">           p</w:t>
      </w:r>
      <w:r>
        <w:rPr>
          <w:rFonts w:eastAsiaTheme="minorEastAsia"/>
          <w:vertAlign w:val="subscript"/>
        </w:rPr>
        <w:t xml:space="preserve">1  </w:t>
      </w:r>
      <w:r>
        <w:rPr>
          <w:rFonts w:eastAsiaTheme="minorEastAsia"/>
        </w:rPr>
        <w:t xml:space="preserve"> =0.02,α=0.01, p</w:t>
      </w:r>
      <w:r>
        <w:rPr>
          <w:rFonts w:eastAsiaTheme="minorEastAsia"/>
          <w:vertAlign w:val="subscript"/>
        </w:rPr>
        <w:t xml:space="preserve">2 </w:t>
      </w:r>
      <w:r>
        <w:rPr>
          <w:rFonts w:eastAsiaTheme="minorEastAsia"/>
        </w:rPr>
        <w:t>=0.06,β=0.10.</w:t>
      </w:r>
      <w:r>
        <w:rPr>
          <w:rFonts w:eastAsiaTheme="minorEastAsia"/>
          <w:vertAlign w:val="subscript"/>
        </w:rPr>
        <w:t xml:space="preserve">     </w:t>
      </w:r>
    </w:p>
    <w:p w:rsidR="003C05AF" w:rsidRDefault="003C05AF" w:rsidP="0021699F">
      <w:pPr>
        <w:rPr>
          <w:rFonts w:eastAsiaTheme="minorEastAsia"/>
        </w:rPr>
      </w:pPr>
      <w:r>
        <w:rPr>
          <w:rFonts w:eastAsiaTheme="minorEastAsia"/>
        </w:rPr>
        <w:t xml:space="preserve">     c)  Explain the two methods of Variable Sampling Plans based on fraction of defectives.                                                          </w:t>
      </w:r>
    </w:p>
    <w:p w:rsidR="003C05AF" w:rsidRDefault="003C05AF" w:rsidP="0021699F">
      <w:pPr>
        <w:ind w:left="7200" w:firstLine="720"/>
        <w:rPr>
          <w:rFonts w:eastAsiaTheme="minorEastAsia"/>
        </w:rPr>
      </w:pPr>
      <w:r>
        <w:rPr>
          <w:rFonts w:eastAsiaTheme="minorEastAsia"/>
        </w:rPr>
        <w:t xml:space="preserve">  (8+5+7)</w:t>
      </w:r>
    </w:p>
    <w:p w:rsidR="003C05AF" w:rsidRDefault="003C05AF" w:rsidP="0021699F">
      <w:pPr>
        <w:pStyle w:val="ListParagraph"/>
        <w:rPr>
          <w:rFonts w:ascii="Times New Roman" w:hAnsi="Times New Roman" w:cs="Times New Roman"/>
        </w:rPr>
      </w:pPr>
      <w:r>
        <w:rPr>
          <w:rFonts w:ascii="Times New Roman" w:hAnsi="Times New Roman" w:cs="Times New Roman"/>
        </w:rPr>
        <w:t xml:space="preserve">                                            </w:t>
      </w:r>
    </w:p>
    <w:p w:rsidR="003C05AF" w:rsidRDefault="003C05AF">
      <w:pPr>
        <w:rPr>
          <w:rFonts w:ascii="Bookman Old Style" w:hAnsi="Bookman Old Style"/>
        </w:rPr>
      </w:pPr>
    </w:p>
    <w:p w:rsidR="003C05AF" w:rsidRDefault="003C05AF">
      <w:pPr>
        <w:rPr>
          <w:rFonts w:ascii="Bookman Old Style" w:hAnsi="Bookman Old Style"/>
        </w:rPr>
      </w:pPr>
    </w:p>
    <w:p w:rsidR="003C05AF" w:rsidRDefault="003C05AF">
      <w:pPr>
        <w:rPr>
          <w:rFonts w:ascii="Bookman Old Style" w:hAnsi="Bookman Old Style"/>
        </w:rPr>
      </w:pPr>
    </w:p>
    <w:p w:rsidR="003C05AF" w:rsidRDefault="003C05AF">
      <w:pPr>
        <w:tabs>
          <w:tab w:val="left" w:pos="6982"/>
        </w:tabs>
        <w:jc w:val="center"/>
        <w:rPr>
          <w:rFonts w:ascii="Bookman Old Style" w:hAnsi="Bookman Old Style"/>
        </w:rPr>
        <w:sectPr w:rsidR="003C05AF" w:rsidSect="003C05AF">
          <w:footerReference w:type="even" r:id="rId8"/>
          <w:footerReference w:type="default" r:id="rId9"/>
          <w:pgSz w:w="11907" w:h="16840" w:code="9"/>
          <w:pgMar w:top="851" w:right="851" w:bottom="1438" w:left="851" w:header="851" w:footer="851" w:gutter="0"/>
          <w:pgBorders w:zOrder="back">
            <w:top w:val="single" w:sz="4" w:space="1" w:color="auto"/>
            <w:left w:val="single" w:sz="4" w:space="4" w:color="auto"/>
            <w:bottom w:val="single" w:sz="4" w:space="1" w:color="auto"/>
            <w:right w:val="single" w:sz="4" w:space="4" w:color="auto"/>
          </w:pgBorders>
          <w:pgNumType w:start="1"/>
          <w:cols w:space="720"/>
          <w:docGrid w:linePitch="360"/>
        </w:sectPr>
      </w:pPr>
      <w:r>
        <w:rPr>
          <w:rFonts w:ascii="Bookman Old Style" w:hAnsi="Bookman Old Style"/>
        </w:rPr>
        <w:t>********</w:t>
      </w:r>
    </w:p>
    <w:p w:rsidR="003C05AF" w:rsidRDefault="003C05AF">
      <w:pPr>
        <w:tabs>
          <w:tab w:val="left" w:pos="6982"/>
        </w:tabs>
        <w:jc w:val="center"/>
        <w:rPr>
          <w:rFonts w:ascii="Bookman Old Style" w:hAnsi="Bookman Old Style"/>
        </w:rPr>
      </w:pPr>
    </w:p>
    <w:sectPr w:rsidR="003C05AF" w:rsidSect="003C05AF">
      <w:footerReference w:type="even" r:id="rId10"/>
      <w:footerReference w:type="default" r:id="rId11"/>
      <w:type w:val="continuous"/>
      <w:pgSz w:w="11907" w:h="16840" w:code="9"/>
      <w:pgMar w:top="851" w:right="851" w:bottom="1438" w:left="851" w:header="851" w:footer="851" w:gutter="0"/>
      <w:pgBorders w:zOrder="back">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05AF" w:rsidRDefault="003C05AF">
      <w:r>
        <w:separator/>
      </w:r>
    </w:p>
  </w:endnote>
  <w:endnote w:type="continuationSeparator" w:id="1">
    <w:p w:rsidR="003C05AF" w:rsidRDefault="003C05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embedRegular r:id="rId1" w:fontKey="{7BA4B6A7-A454-45AC-9323-C1D0CECF0B5C}"/>
    <w:embedItalic r:id="rId2" w:fontKey="{05223816-B20F-49C8-A8DF-978D74D0370C}"/>
  </w:font>
  <w:font w:name="Bookman Old Style">
    <w:panose1 w:val="02050604050505020204"/>
    <w:charset w:val="00"/>
    <w:family w:val="roman"/>
    <w:pitch w:val="variable"/>
    <w:sig w:usb0="00000287" w:usb1="00000000" w:usb2="00000000" w:usb3="00000000" w:csb0="0000009F" w:csb1="00000000"/>
    <w:embedRegular r:id="rId3" w:fontKey="{491578AE-F704-45A8-88BE-FA4AB94B064D}"/>
    <w:embedBold r:id="rId4" w:fontKey="{BC0B29FC-697E-4EAC-B5DB-02BA72A2FE7C}"/>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embedItalic r:id="rId5" w:fontKey="{9DFFE798-ECAE-4819-B116-0FA8CD14822E}"/>
  </w:font>
  <w:font w:name="Cambria">
    <w:panose1 w:val="02040503050406030204"/>
    <w:charset w:val="00"/>
    <w:family w:val="roman"/>
    <w:pitch w:val="variable"/>
    <w:sig w:usb0="A00002EF" w:usb1="4000004B" w:usb2="00000000" w:usb3="00000000" w:csb0="0000009F" w:csb1="00000000"/>
    <w:embedRegular r:id="rId6" w:fontKey="{7DD1B4CE-6E55-423B-A450-4D44384439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5AF" w:rsidRDefault="003C05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C05AF" w:rsidRDefault="003C05A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5AF" w:rsidRDefault="003C05AF">
    <w:pPr>
      <w:pStyle w:val="Footer"/>
      <w:framePr w:wrap="around" w:vAnchor="text" w:hAnchor="margin" w:xAlign="right" w:y="1"/>
      <w:rPr>
        <w:rStyle w:val="PageNumber"/>
      </w:rPr>
    </w:pPr>
  </w:p>
  <w:p w:rsidR="003C05AF" w:rsidRDefault="003C05AF">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2D" w:rsidRDefault="007E2D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E2D2D" w:rsidRDefault="007E2D2D">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2D" w:rsidRDefault="007E2D2D">
    <w:pPr>
      <w:pStyle w:val="Footer"/>
      <w:framePr w:wrap="around" w:vAnchor="text" w:hAnchor="margin" w:xAlign="right" w:y="1"/>
      <w:rPr>
        <w:rStyle w:val="PageNumber"/>
      </w:rPr>
    </w:pPr>
  </w:p>
  <w:p w:rsidR="007E2D2D" w:rsidRDefault="007E2D2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05AF" w:rsidRDefault="003C05AF">
      <w:r>
        <w:separator/>
      </w:r>
    </w:p>
  </w:footnote>
  <w:footnote w:type="continuationSeparator" w:id="1">
    <w:p w:rsidR="003C05AF" w:rsidRDefault="003C05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4218F5"/>
    <w:multiLevelType w:val="hybridMultilevel"/>
    <w:tmpl w:val="7C8A554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E2101B7"/>
    <w:multiLevelType w:val="hybridMultilevel"/>
    <w:tmpl w:val="9B5ED80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710186F"/>
    <w:multiLevelType w:val="hybridMultilevel"/>
    <w:tmpl w:val="817E361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03D1822"/>
    <w:multiLevelType w:val="hybridMultilevel"/>
    <w:tmpl w:val="3C76EF34"/>
    <w:lvl w:ilvl="0" w:tplc="04090011">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3F72C07"/>
    <w:multiLevelType w:val="hybridMultilevel"/>
    <w:tmpl w:val="97CA88A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AA545D8"/>
    <w:multiLevelType w:val="hybridMultilevel"/>
    <w:tmpl w:val="551C89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5CED4B1A"/>
    <w:multiLevelType w:val="hybridMultilevel"/>
    <w:tmpl w:val="32F2C102"/>
    <w:lvl w:ilvl="0" w:tplc="0409000F">
      <w:start w:val="1"/>
      <w:numFmt w:val="decimal"/>
      <w:lvlText w:val="%1."/>
      <w:lvlJc w:val="left"/>
      <w:pPr>
        <w:tabs>
          <w:tab w:val="num" w:pos="720"/>
        </w:tabs>
        <w:ind w:left="720" w:hanging="360"/>
      </w:pPr>
      <w:rPr>
        <w:rFonts w:hint="default"/>
      </w:rPr>
    </w:lvl>
    <w:lvl w:ilvl="1" w:tplc="2326BAE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0422119"/>
    <w:multiLevelType w:val="hybridMultilevel"/>
    <w:tmpl w:val="327C405E"/>
    <w:lvl w:ilvl="0" w:tplc="E64C7836">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57728FF"/>
    <w:multiLevelType w:val="hybridMultilevel"/>
    <w:tmpl w:val="56902B40"/>
    <w:lvl w:ilvl="0" w:tplc="919C7656">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num>
  <w:num w:numId="2">
    <w:abstractNumId w:val="7"/>
  </w:num>
  <w:num w:numId="3">
    <w:abstractNumId w:val="6"/>
  </w:num>
  <w:num w:numId="4">
    <w:abstractNumId w:val="2"/>
  </w:num>
  <w:num w:numId="5">
    <w:abstractNumId w:val="0"/>
  </w:num>
  <w:num w:numId="6">
    <w:abstractNumId w:val="1"/>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embedTrueTypeFonts/>
  <w:bordersDoNotSurroundHeader/>
  <w:bordersDoNotSurroundFooter/>
  <w:gutterAtTop/>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31563B"/>
    <w:rsid w:val="0021699F"/>
    <w:rsid w:val="0031563B"/>
    <w:rsid w:val="003C05AF"/>
    <w:rsid w:val="00580932"/>
    <w:rsid w:val="00793D97"/>
    <w:rsid w:val="007E2D2D"/>
    <w:rsid w:val="00944C79"/>
    <w:rsid w:val="00CE6D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b/>
      <w:bCs/>
    </w:rPr>
  </w:style>
  <w:style w:type="paragraph" w:styleId="Heading4">
    <w:name w:val="heading 4"/>
    <w:basedOn w:val="Normal"/>
    <w:next w:val="Normal"/>
    <w:qFormat/>
    <w:pPr>
      <w:keepNext/>
      <w:jc w:val="center"/>
      <w:outlineLvl w:val="3"/>
    </w:pPr>
    <w:rPr>
      <w:rFonts w:eastAsia="Arial Unicode MS"/>
      <w:u w:val="single"/>
      <w:lang w:val="en-GB"/>
    </w:rPr>
  </w:style>
  <w:style w:type="paragraph" w:styleId="Heading5">
    <w:name w:val="heading 5"/>
    <w:basedOn w:val="Normal"/>
    <w:next w:val="Normal"/>
    <w:qFormat/>
    <w:pPr>
      <w:keepNext/>
      <w:outlineLvl w:val="4"/>
    </w:pPr>
    <w:rPr>
      <w:rFonts w:eastAsia="Arial Unicode MS"/>
      <w:b/>
      <w:sz w:val="20"/>
      <w:szCs w:val="20"/>
      <w:u w:val="single"/>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ind w:left="360"/>
      <w:jc w:val="center"/>
      <w:outlineLvl w:val="6"/>
    </w:pPr>
    <w:rPr>
      <w:b/>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center" w:pos="4500"/>
      </w:tabs>
      <w:spacing w:line="360" w:lineRule="auto"/>
      <w:ind w:left="-540" w:right="-720"/>
      <w:jc w:val="center"/>
    </w:pPr>
    <w:rPr>
      <w:b/>
      <w:bCs/>
      <w:sz w:val="30"/>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ind w:left="1440" w:hanging="360"/>
    </w:pPr>
  </w:style>
  <w:style w:type="paragraph" w:styleId="Header">
    <w:name w:val="header"/>
    <w:basedOn w:val="Normal"/>
    <w:semiHidden/>
    <w:pPr>
      <w:tabs>
        <w:tab w:val="center" w:pos="4320"/>
        <w:tab w:val="right" w:pos="8640"/>
      </w:tabs>
    </w:pPr>
  </w:style>
  <w:style w:type="paragraph" w:styleId="BodyText">
    <w:name w:val="Body Text"/>
    <w:basedOn w:val="Normal"/>
    <w:semiHidden/>
    <w:rPr>
      <w:szCs w:val="20"/>
    </w:rPr>
  </w:style>
  <w:style w:type="paragraph" w:styleId="Subtitle">
    <w:name w:val="Subtitle"/>
    <w:basedOn w:val="Normal"/>
    <w:qFormat/>
    <w:pPr>
      <w:tabs>
        <w:tab w:val="left" w:pos="840"/>
        <w:tab w:val="center" w:pos="4320"/>
      </w:tabs>
      <w:jc w:val="center"/>
    </w:pPr>
    <w:rPr>
      <w:b/>
      <w:lang w:val="en-GB"/>
    </w:rPr>
  </w:style>
  <w:style w:type="paragraph" w:styleId="ListParagraph">
    <w:name w:val="List Paragraph"/>
    <w:basedOn w:val="Normal"/>
    <w:uiPriority w:val="34"/>
    <w:qFormat/>
    <w:rsid w:val="0021699F"/>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1699F"/>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88380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662</Words>
  <Characters>3779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Administrator</cp:lastModifiedBy>
  <cp:revision>1</cp:revision>
  <cp:lastPrinted>2011-04-03T11:35:00Z</cp:lastPrinted>
  <dcterms:created xsi:type="dcterms:W3CDTF">2011-04-03T11:35:00Z</dcterms:created>
  <dcterms:modified xsi:type="dcterms:W3CDTF">2011-04-03T11:36:00Z</dcterms:modified>
</cp:coreProperties>
</file>